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EF61" w14:textId="475D24E2" w:rsidR="00245AB7" w:rsidRPr="00554097" w:rsidRDefault="00245AB7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>Estimados solicitantes de Trámite de Adopción:</w:t>
      </w:r>
    </w:p>
    <w:p w14:paraId="0933FF70" w14:textId="77777777" w:rsidR="00245AB7" w:rsidRPr="00554097" w:rsidRDefault="00245AB7" w:rsidP="005C248F">
      <w:pPr>
        <w:ind w:left="-284" w:right="-377"/>
        <w:rPr>
          <w:rFonts w:cs="Arial"/>
          <w:szCs w:val="24"/>
        </w:rPr>
      </w:pPr>
    </w:p>
    <w:p w14:paraId="1105CB5C" w14:textId="1B8520C7" w:rsidR="0020030E" w:rsidRPr="00554097" w:rsidRDefault="00407E54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>D</w:t>
      </w:r>
      <w:r w:rsidR="002F3026" w:rsidRPr="00554097">
        <w:rPr>
          <w:rFonts w:cs="Arial"/>
          <w:szCs w:val="24"/>
        </w:rPr>
        <w:t xml:space="preserve">esde la Charla Legal y en </w:t>
      </w:r>
      <w:r w:rsidR="0020030E" w:rsidRPr="00554097">
        <w:rPr>
          <w:rFonts w:cs="Arial"/>
          <w:szCs w:val="24"/>
        </w:rPr>
        <w:t xml:space="preserve">el trascurso de </w:t>
      </w:r>
      <w:r w:rsidR="002F3026" w:rsidRPr="00554097">
        <w:rPr>
          <w:rFonts w:cs="Arial"/>
          <w:szCs w:val="24"/>
        </w:rPr>
        <w:t>los</w:t>
      </w:r>
      <w:r w:rsidR="0020030E" w:rsidRPr="00554097">
        <w:rPr>
          <w:rFonts w:cs="Arial"/>
          <w:szCs w:val="24"/>
        </w:rPr>
        <w:t xml:space="preserve"> talleres</w:t>
      </w:r>
      <w:r w:rsidR="002F3026" w:rsidRPr="00554097">
        <w:rPr>
          <w:rFonts w:cs="Arial"/>
          <w:szCs w:val="24"/>
        </w:rPr>
        <w:t xml:space="preserve"> de preparación</w:t>
      </w:r>
      <w:r w:rsidR="0020030E" w:rsidRPr="00554097">
        <w:rPr>
          <w:rFonts w:cs="Arial"/>
          <w:szCs w:val="24"/>
        </w:rPr>
        <w:t xml:space="preserve">, </w:t>
      </w:r>
      <w:r w:rsidRPr="00554097">
        <w:rPr>
          <w:rFonts w:cs="Arial"/>
          <w:szCs w:val="24"/>
        </w:rPr>
        <w:t xml:space="preserve">hemos venido conversando sobre cómo </w:t>
      </w:r>
      <w:r w:rsidR="0020030E" w:rsidRPr="00554097">
        <w:rPr>
          <w:rFonts w:cs="Arial"/>
          <w:szCs w:val="24"/>
        </w:rPr>
        <w:t xml:space="preserve">la adopción es ante todo una medida de </w:t>
      </w:r>
      <w:r w:rsidR="00F046AD" w:rsidRPr="00554097">
        <w:rPr>
          <w:rFonts w:cs="Arial"/>
          <w:szCs w:val="24"/>
        </w:rPr>
        <w:t>restablecimiento de derechos</w:t>
      </w:r>
      <w:r w:rsidR="00B62C0D" w:rsidRPr="00554097">
        <w:rPr>
          <w:rFonts w:cs="Arial"/>
          <w:szCs w:val="24"/>
        </w:rPr>
        <w:t xml:space="preserve"> por medio </w:t>
      </w:r>
      <w:r w:rsidRPr="00554097">
        <w:rPr>
          <w:rFonts w:cs="Arial"/>
          <w:szCs w:val="24"/>
        </w:rPr>
        <w:t>de la cual es posible materializar el derecho de niños, niñas y adolescentes a crecer en el seno de una familia.</w:t>
      </w:r>
      <w:r w:rsidR="00431033" w:rsidRPr="00554097">
        <w:rPr>
          <w:rFonts w:cs="Arial"/>
          <w:szCs w:val="24"/>
        </w:rPr>
        <w:t xml:space="preserve"> </w:t>
      </w:r>
    </w:p>
    <w:p w14:paraId="6DE57595" w14:textId="2FEA7F07" w:rsidR="51081798" w:rsidRPr="00554097" w:rsidRDefault="51081798" w:rsidP="005C248F">
      <w:pPr>
        <w:ind w:left="-284" w:right="-377"/>
        <w:rPr>
          <w:rFonts w:cs="Arial"/>
          <w:szCs w:val="24"/>
        </w:rPr>
      </w:pPr>
    </w:p>
    <w:p w14:paraId="2657372E" w14:textId="0894A2A6" w:rsidR="0020030E" w:rsidRPr="00554097" w:rsidRDefault="3EDCFD17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>Lo</w:t>
      </w:r>
      <w:r w:rsidR="06C3A14D" w:rsidRPr="00554097">
        <w:rPr>
          <w:rFonts w:cs="Arial"/>
          <w:szCs w:val="24"/>
        </w:rPr>
        <w:t xml:space="preserve">s </w:t>
      </w:r>
      <w:r w:rsidR="0020030E" w:rsidRPr="00554097">
        <w:rPr>
          <w:rFonts w:cs="Arial"/>
          <w:szCs w:val="24"/>
        </w:rPr>
        <w:t xml:space="preserve">niños, </w:t>
      </w:r>
      <w:r w:rsidR="004C2FDF" w:rsidRPr="00554097">
        <w:rPr>
          <w:rFonts w:cs="Arial"/>
          <w:szCs w:val="24"/>
        </w:rPr>
        <w:t xml:space="preserve">las </w:t>
      </w:r>
      <w:r w:rsidR="0020030E" w:rsidRPr="00554097">
        <w:rPr>
          <w:rFonts w:cs="Arial"/>
          <w:szCs w:val="24"/>
        </w:rPr>
        <w:t xml:space="preserve">niñas y </w:t>
      </w:r>
      <w:r w:rsidR="004C2FDF" w:rsidRPr="00554097">
        <w:rPr>
          <w:rFonts w:cs="Arial"/>
          <w:szCs w:val="24"/>
        </w:rPr>
        <w:t xml:space="preserve">los/las </w:t>
      </w:r>
      <w:r w:rsidR="0020030E" w:rsidRPr="00554097">
        <w:rPr>
          <w:rFonts w:cs="Arial"/>
          <w:szCs w:val="24"/>
        </w:rPr>
        <w:t xml:space="preserve">adolescentes </w:t>
      </w:r>
      <w:r w:rsidR="00E217AE" w:rsidRPr="00554097">
        <w:rPr>
          <w:rFonts w:cs="Arial"/>
          <w:szCs w:val="24"/>
        </w:rPr>
        <w:t>con aptitud legal para ser adoptados</w:t>
      </w:r>
      <w:r w:rsidR="0020030E" w:rsidRPr="00554097">
        <w:rPr>
          <w:rFonts w:cs="Arial"/>
          <w:szCs w:val="24"/>
        </w:rPr>
        <w:t xml:space="preserve"> no necesariamente son </w:t>
      </w:r>
      <w:r w:rsidR="005A2CB6" w:rsidRPr="00554097">
        <w:rPr>
          <w:rFonts w:cs="Arial"/>
          <w:szCs w:val="24"/>
        </w:rPr>
        <w:t>bebés, la</w:t>
      </w:r>
      <w:r w:rsidR="001E51AA" w:rsidRPr="00554097">
        <w:rPr>
          <w:rFonts w:cs="Arial"/>
          <w:szCs w:val="24"/>
        </w:rPr>
        <w:t xml:space="preserve"> mayor parte de ellos son mayores de 6 años, </w:t>
      </w:r>
      <w:r w:rsidR="0020030E" w:rsidRPr="00554097">
        <w:rPr>
          <w:rFonts w:cs="Arial"/>
          <w:szCs w:val="24"/>
        </w:rPr>
        <w:t xml:space="preserve">algunos </w:t>
      </w:r>
      <w:r w:rsidR="006521F6" w:rsidRPr="00554097">
        <w:rPr>
          <w:rFonts w:cs="Arial"/>
          <w:szCs w:val="24"/>
        </w:rPr>
        <w:t xml:space="preserve">de ellos </w:t>
      </w:r>
      <w:r w:rsidR="0020030E" w:rsidRPr="00554097">
        <w:rPr>
          <w:rFonts w:cs="Arial"/>
          <w:szCs w:val="24"/>
        </w:rPr>
        <w:t xml:space="preserve">son mayores de 10 años, otros pertenecen a un grupo de hermanos junto a los que desean crecer y otros por diferentes circunstancias biológicas comunes a toda la población, cuentan con diagnósticos asociados a enfermedades o discapacidad. </w:t>
      </w:r>
    </w:p>
    <w:p w14:paraId="7AECA05F" w14:textId="77777777" w:rsidR="0020030E" w:rsidRPr="00554097" w:rsidRDefault="0020030E" w:rsidP="005C248F">
      <w:pPr>
        <w:ind w:left="-284" w:right="-377"/>
        <w:rPr>
          <w:rFonts w:cs="Arial"/>
          <w:szCs w:val="24"/>
        </w:rPr>
      </w:pPr>
    </w:p>
    <w:p w14:paraId="78359D04" w14:textId="4BC4BDBD" w:rsidR="00C31ECC" w:rsidRPr="00554097" w:rsidRDefault="00EF625F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Es importante recordar </w:t>
      </w:r>
      <w:r w:rsidR="006841FE" w:rsidRPr="00554097">
        <w:rPr>
          <w:rFonts w:cs="Arial"/>
          <w:szCs w:val="24"/>
        </w:rPr>
        <w:t xml:space="preserve">que </w:t>
      </w:r>
      <w:r w:rsidR="0026438F" w:rsidRPr="00554097">
        <w:rPr>
          <w:rFonts w:cs="Arial"/>
          <w:szCs w:val="24"/>
        </w:rPr>
        <w:t xml:space="preserve">muchos de los factores que llevaron a la apertura de un Proceso </w:t>
      </w:r>
      <w:r w:rsidR="005C5362" w:rsidRPr="00554097">
        <w:rPr>
          <w:rFonts w:cs="Arial"/>
          <w:szCs w:val="24"/>
        </w:rPr>
        <w:t>A</w:t>
      </w:r>
      <w:r w:rsidR="0026438F" w:rsidRPr="00554097">
        <w:rPr>
          <w:rFonts w:cs="Arial"/>
          <w:szCs w:val="24"/>
        </w:rPr>
        <w:t>dministrativo de Restablecimiento de Derechos</w:t>
      </w:r>
      <w:r w:rsidR="005C5362" w:rsidRPr="00554097">
        <w:rPr>
          <w:rFonts w:cs="Arial"/>
          <w:szCs w:val="24"/>
        </w:rPr>
        <w:t xml:space="preserve"> </w:t>
      </w:r>
      <w:r w:rsidR="00C93E64" w:rsidRPr="00554097">
        <w:rPr>
          <w:rFonts w:cs="Arial"/>
          <w:szCs w:val="24"/>
        </w:rPr>
        <w:t xml:space="preserve">están asociados </w:t>
      </w:r>
      <w:r w:rsidR="00434519" w:rsidRPr="00554097">
        <w:rPr>
          <w:rFonts w:cs="Arial"/>
          <w:szCs w:val="24"/>
        </w:rPr>
        <w:t xml:space="preserve">con las </w:t>
      </w:r>
      <w:r w:rsidR="00E51FD0" w:rsidRPr="00554097">
        <w:rPr>
          <w:rFonts w:cs="Arial"/>
          <w:szCs w:val="24"/>
        </w:rPr>
        <w:t>experiencias</w:t>
      </w:r>
      <w:r w:rsidR="00434519" w:rsidRPr="00554097">
        <w:rPr>
          <w:rFonts w:cs="Arial"/>
          <w:szCs w:val="24"/>
        </w:rPr>
        <w:t xml:space="preserve"> de </w:t>
      </w:r>
      <w:r w:rsidR="001C0252" w:rsidRPr="00554097">
        <w:rPr>
          <w:rFonts w:cs="Arial"/>
          <w:szCs w:val="24"/>
        </w:rPr>
        <w:t>adversidad</w:t>
      </w:r>
      <w:r w:rsidR="000B4315" w:rsidRPr="00554097">
        <w:rPr>
          <w:rFonts w:cs="Arial"/>
          <w:szCs w:val="24"/>
        </w:rPr>
        <w:t xml:space="preserve"> de los niños, </w:t>
      </w:r>
      <w:r w:rsidR="004C2FDF" w:rsidRPr="00554097">
        <w:rPr>
          <w:rFonts w:cs="Arial"/>
          <w:szCs w:val="24"/>
        </w:rPr>
        <w:t xml:space="preserve">las </w:t>
      </w:r>
      <w:r w:rsidR="000B4315" w:rsidRPr="00554097">
        <w:rPr>
          <w:rFonts w:cs="Arial"/>
          <w:szCs w:val="24"/>
        </w:rPr>
        <w:t xml:space="preserve">niñas </w:t>
      </w:r>
      <w:r w:rsidR="004C2FDF" w:rsidRPr="00554097">
        <w:rPr>
          <w:rFonts w:cs="Arial"/>
          <w:szCs w:val="24"/>
        </w:rPr>
        <w:t>los/</w:t>
      </w:r>
      <w:r w:rsidR="000F22E4" w:rsidRPr="00554097">
        <w:rPr>
          <w:rFonts w:cs="Arial"/>
          <w:szCs w:val="24"/>
        </w:rPr>
        <w:t>l</w:t>
      </w:r>
      <w:r w:rsidR="004C2FDF" w:rsidRPr="00554097">
        <w:rPr>
          <w:rFonts w:cs="Arial"/>
          <w:szCs w:val="24"/>
        </w:rPr>
        <w:t xml:space="preserve">as </w:t>
      </w:r>
      <w:r w:rsidR="00FA0911" w:rsidRPr="00554097">
        <w:rPr>
          <w:rFonts w:cs="Arial"/>
          <w:szCs w:val="24"/>
        </w:rPr>
        <w:t xml:space="preserve">adolescentes </w:t>
      </w:r>
      <w:r w:rsidR="000B4315" w:rsidRPr="00554097">
        <w:rPr>
          <w:rFonts w:cs="Arial"/>
          <w:szCs w:val="24"/>
        </w:rPr>
        <w:t>y sus familias. D</w:t>
      </w:r>
      <w:r w:rsidR="0085406C" w:rsidRPr="00554097">
        <w:rPr>
          <w:rFonts w:cs="Arial"/>
          <w:szCs w:val="24"/>
        </w:rPr>
        <w:t xml:space="preserve">ichas historias se ven atravesadas por </w:t>
      </w:r>
      <w:r w:rsidR="009A6762" w:rsidRPr="00554097">
        <w:rPr>
          <w:rFonts w:cs="Arial"/>
          <w:szCs w:val="24"/>
        </w:rPr>
        <w:t>factores como el consumo de sustancias psicoactivas de los padres</w:t>
      </w:r>
      <w:r w:rsidR="00F73449" w:rsidRPr="00554097">
        <w:rPr>
          <w:rFonts w:cs="Arial"/>
          <w:szCs w:val="24"/>
        </w:rPr>
        <w:t xml:space="preserve"> antes y durante el embarazo</w:t>
      </w:r>
      <w:r w:rsidR="009A6762" w:rsidRPr="00554097">
        <w:rPr>
          <w:rFonts w:cs="Arial"/>
          <w:szCs w:val="24"/>
        </w:rPr>
        <w:t xml:space="preserve">, </w:t>
      </w:r>
      <w:r w:rsidR="00C9775E" w:rsidRPr="00554097">
        <w:rPr>
          <w:rFonts w:cs="Arial"/>
          <w:szCs w:val="24"/>
        </w:rPr>
        <w:t xml:space="preserve">comportamientos de vida en calle, </w:t>
      </w:r>
      <w:r w:rsidR="00BA334B" w:rsidRPr="00554097">
        <w:rPr>
          <w:rFonts w:cs="Arial"/>
          <w:szCs w:val="24"/>
        </w:rPr>
        <w:t xml:space="preserve">antecedentes de salud mental en los padres, </w:t>
      </w:r>
      <w:r w:rsidR="00BE7B15" w:rsidRPr="00554097">
        <w:rPr>
          <w:rFonts w:cs="Arial"/>
          <w:szCs w:val="24"/>
        </w:rPr>
        <w:t>enfermedades infeccio</w:t>
      </w:r>
      <w:r w:rsidR="00DA6E9A" w:rsidRPr="00554097">
        <w:rPr>
          <w:rFonts w:cs="Arial"/>
          <w:szCs w:val="24"/>
        </w:rPr>
        <w:t>sas trasmitidas de madres a hi</w:t>
      </w:r>
      <w:r w:rsidR="00227508" w:rsidRPr="00554097">
        <w:rPr>
          <w:rFonts w:cs="Arial"/>
          <w:szCs w:val="24"/>
        </w:rPr>
        <w:t>j</w:t>
      </w:r>
      <w:r w:rsidR="00DA6E9A" w:rsidRPr="00554097">
        <w:rPr>
          <w:rFonts w:cs="Arial"/>
          <w:szCs w:val="24"/>
        </w:rPr>
        <w:t>os</w:t>
      </w:r>
      <w:r w:rsidR="002D38AE" w:rsidRPr="00554097">
        <w:rPr>
          <w:rFonts w:cs="Arial"/>
          <w:szCs w:val="24"/>
        </w:rPr>
        <w:t xml:space="preserve"> durante el embarazo</w:t>
      </w:r>
      <w:r w:rsidR="00DA6E9A" w:rsidRPr="00554097">
        <w:rPr>
          <w:rFonts w:cs="Arial"/>
          <w:szCs w:val="24"/>
        </w:rPr>
        <w:t xml:space="preserve">, </w:t>
      </w:r>
      <w:r w:rsidR="00C9775E" w:rsidRPr="00554097">
        <w:rPr>
          <w:rFonts w:cs="Arial"/>
          <w:szCs w:val="24"/>
        </w:rPr>
        <w:t>desnutrición y hechos de diversas formas de violencia, entre ellas la violencia sexual</w:t>
      </w:r>
      <w:r w:rsidR="0072399F" w:rsidRPr="00554097">
        <w:rPr>
          <w:rFonts w:cs="Arial"/>
          <w:szCs w:val="24"/>
        </w:rPr>
        <w:t>.</w:t>
      </w:r>
      <w:r w:rsidR="00CC6B45" w:rsidRPr="00554097">
        <w:rPr>
          <w:rFonts w:cs="Arial"/>
          <w:szCs w:val="24"/>
        </w:rPr>
        <w:t xml:space="preserve"> </w:t>
      </w:r>
      <w:r w:rsidR="00C31ECC" w:rsidRPr="00554097">
        <w:rPr>
          <w:rFonts w:cs="Arial"/>
          <w:szCs w:val="24"/>
        </w:rPr>
        <w:t xml:space="preserve"> </w:t>
      </w:r>
      <w:r w:rsidR="00CC6B45" w:rsidRPr="00554097">
        <w:rPr>
          <w:rFonts w:cs="Arial"/>
          <w:szCs w:val="24"/>
        </w:rPr>
        <w:t xml:space="preserve">En algunos casos, </w:t>
      </w:r>
      <w:r w:rsidR="00B6412A" w:rsidRPr="00554097">
        <w:rPr>
          <w:rFonts w:cs="Arial"/>
          <w:szCs w:val="24"/>
        </w:rPr>
        <w:t xml:space="preserve">pero cada vez con </w:t>
      </w:r>
      <w:r w:rsidR="00A13801" w:rsidRPr="00554097">
        <w:rPr>
          <w:rFonts w:cs="Arial"/>
          <w:szCs w:val="24"/>
        </w:rPr>
        <w:t>menor frecuencia</w:t>
      </w:r>
      <w:r w:rsidR="00B6412A" w:rsidRPr="00554097">
        <w:rPr>
          <w:rFonts w:cs="Arial"/>
          <w:szCs w:val="24"/>
        </w:rPr>
        <w:t xml:space="preserve">, </w:t>
      </w:r>
      <w:r w:rsidR="00A13801" w:rsidRPr="00554097">
        <w:rPr>
          <w:rFonts w:cs="Arial"/>
          <w:szCs w:val="24"/>
        </w:rPr>
        <w:t xml:space="preserve">el ingreso al sistema de protección se ve marcado por </w:t>
      </w:r>
      <w:r w:rsidR="00E67357" w:rsidRPr="00554097">
        <w:rPr>
          <w:rFonts w:cs="Arial"/>
          <w:szCs w:val="24"/>
        </w:rPr>
        <w:t xml:space="preserve">información muy escasa, </w:t>
      </w:r>
      <w:r w:rsidR="0036440C" w:rsidRPr="00554097">
        <w:rPr>
          <w:rFonts w:cs="Arial"/>
          <w:szCs w:val="24"/>
        </w:rPr>
        <w:t>limitada o incluso inexistente</w:t>
      </w:r>
      <w:r w:rsidR="00FD3B3E" w:rsidRPr="00554097">
        <w:rPr>
          <w:rFonts w:cs="Arial"/>
          <w:szCs w:val="24"/>
        </w:rPr>
        <w:t xml:space="preserve"> sobre la familia de origen</w:t>
      </w:r>
      <w:r w:rsidR="00C31ECC" w:rsidRPr="00554097">
        <w:rPr>
          <w:rFonts w:cs="Arial"/>
          <w:szCs w:val="24"/>
        </w:rPr>
        <w:t xml:space="preserve">. </w:t>
      </w:r>
    </w:p>
    <w:p w14:paraId="3F4F172F" w14:textId="77777777" w:rsidR="00C31ECC" w:rsidRPr="00554097" w:rsidRDefault="00C31ECC" w:rsidP="005C248F">
      <w:pPr>
        <w:ind w:left="-284" w:right="-377"/>
        <w:rPr>
          <w:rFonts w:cs="Arial"/>
          <w:szCs w:val="24"/>
        </w:rPr>
      </w:pPr>
    </w:p>
    <w:p w14:paraId="74447B0B" w14:textId="4238DD65" w:rsidR="00EF625F" w:rsidRPr="00554097" w:rsidRDefault="0072399F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>As</w:t>
      </w:r>
      <w:r w:rsidR="00D002BB" w:rsidRPr="00554097">
        <w:rPr>
          <w:rFonts w:cs="Arial"/>
          <w:szCs w:val="24"/>
        </w:rPr>
        <w:t>í</w:t>
      </w:r>
      <w:r w:rsidRPr="00554097">
        <w:rPr>
          <w:rFonts w:cs="Arial"/>
          <w:szCs w:val="24"/>
        </w:rPr>
        <w:t xml:space="preserve"> las cosas, </w:t>
      </w:r>
      <w:r w:rsidR="00DF0132" w:rsidRPr="00554097">
        <w:rPr>
          <w:rFonts w:cs="Arial"/>
          <w:szCs w:val="24"/>
        </w:rPr>
        <w:t xml:space="preserve">las </w:t>
      </w:r>
      <w:r w:rsidR="00E849F1" w:rsidRPr="00554097">
        <w:rPr>
          <w:rFonts w:cs="Arial"/>
          <w:szCs w:val="24"/>
        </w:rPr>
        <w:t>distintas</w:t>
      </w:r>
      <w:r w:rsidRPr="00554097">
        <w:rPr>
          <w:rFonts w:cs="Arial"/>
          <w:szCs w:val="24"/>
        </w:rPr>
        <w:t xml:space="preserve"> </w:t>
      </w:r>
      <w:r w:rsidR="00D002BB" w:rsidRPr="00554097">
        <w:rPr>
          <w:rFonts w:cs="Arial"/>
          <w:szCs w:val="24"/>
        </w:rPr>
        <w:t>realidades</w:t>
      </w:r>
      <w:r w:rsidRPr="00554097">
        <w:rPr>
          <w:rFonts w:cs="Arial"/>
          <w:szCs w:val="24"/>
        </w:rPr>
        <w:t xml:space="preserve"> </w:t>
      </w:r>
      <w:r w:rsidR="00D002BB" w:rsidRPr="00554097">
        <w:rPr>
          <w:rFonts w:cs="Arial"/>
          <w:szCs w:val="24"/>
        </w:rPr>
        <w:t xml:space="preserve">que llegaron a configurarse </w:t>
      </w:r>
      <w:r w:rsidR="00E849F1" w:rsidRPr="00554097">
        <w:rPr>
          <w:rFonts w:cs="Arial"/>
          <w:szCs w:val="24"/>
        </w:rPr>
        <w:t>como</w:t>
      </w:r>
      <w:r w:rsidR="008773F5" w:rsidRPr="00554097">
        <w:rPr>
          <w:rFonts w:cs="Arial"/>
          <w:szCs w:val="24"/>
        </w:rPr>
        <w:t xml:space="preserve"> </w:t>
      </w:r>
      <w:r w:rsidR="00D002BB" w:rsidRPr="00554097">
        <w:rPr>
          <w:rFonts w:cs="Arial"/>
          <w:szCs w:val="24"/>
        </w:rPr>
        <w:t>motivos de ingreso al sistema de protección</w:t>
      </w:r>
      <w:r w:rsidR="00F507BD" w:rsidRPr="00554097">
        <w:rPr>
          <w:rFonts w:cs="Arial"/>
          <w:szCs w:val="24"/>
        </w:rPr>
        <w:t xml:space="preserve"> </w:t>
      </w:r>
      <w:r w:rsidR="008D0752" w:rsidRPr="00554097">
        <w:rPr>
          <w:rFonts w:cs="Arial"/>
          <w:szCs w:val="24"/>
        </w:rPr>
        <w:t xml:space="preserve">son parte de las historias de vida de </w:t>
      </w:r>
      <w:r w:rsidR="10C508E3" w:rsidRPr="00554097">
        <w:rPr>
          <w:rFonts w:cs="Arial"/>
          <w:szCs w:val="24"/>
        </w:rPr>
        <w:t>n</w:t>
      </w:r>
      <w:r w:rsidR="008D0752" w:rsidRPr="00554097">
        <w:rPr>
          <w:rFonts w:cs="Arial"/>
          <w:szCs w:val="24"/>
        </w:rPr>
        <w:t>iños, niñas y adolescentes</w:t>
      </w:r>
      <w:r w:rsidR="00021D86" w:rsidRPr="00554097">
        <w:rPr>
          <w:rFonts w:cs="Arial"/>
          <w:szCs w:val="24"/>
        </w:rPr>
        <w:t xml:space="preserve">, pero no </w:t>
      </w:r>
      <w:r w:rsidR="00AE06F2" w:rsidRPr="00554097">
        <w:rPr>
          <w:rFonts w:cs="Arial"/>
          <w:szCs w:val="24"/>
        </w:rPr>
        <w:t>condicionan necesariamente la existencia de características y necesidades especiales.</w:t>
      </w:r>
    </w:p>
    <w:p w14:paraId="1189E103" w14:textId="77777777" w:rsidR="00F507BD" w:rsidRPr="00554097" w:rsidRDefault="00F507BD" w:rsidP="005C248F">
      <w:pPr>
        <w:ind w:left="-284" w:right="-377"/>
        <w:rPr>
          <w:rFonts w:cs="Arial"/>
          <w:szCs w:val="24"/>
        </w:rPr>
      </w:pPr>
    </w:p>
    <w:p w14:paraId="31D74DFE" w14:textId="4D92E5D1" w:rsidR="00CC6B45" w:rsidRPr="00554097" w:rsidRDefault="00CC6B45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Por ende, todas las familias solicitantes de un </w:t>
      </w:r>
      <w:r w:rsidR="0013161B" w:rsidRPr="00554097">
        <w:rPr>
          <w:rFonts w:cs="Arial"/>
          <w:szCs w:val="24"/>
        </w:rPr>
        <w:t>trámite</w:t>
      </w:r>
      <w:r w:rsidR="00F507BD" w:rsidRPr="00554097">
        <w:rPr>
          <w:rFonts w:cs="Arial"/>
          <w:szCs w:val="24"/>
        </w:rPr>
        <w:t xml:space="preserve"> de adopción </w:t>
      </w:r>
      <w:r w:rsidR="00877D67" w:rsidRPr="00554097">
        <w:rPr>
          <w:rFonts w:cs="Arial"/>
          <w:szCs w:val="24"/>
        </w:rPr>
        <w:t>deben incorporar dentro de su proyecto adoptivo</w:t>
      </w:r>
      <w:r w:rsidR="0013161B" w:rsidRPr="00554097">
        <w:rPr>
          <w:rFonts w:cs="Arial"/>
          <w:szCs w:val="24"/>
        </w:rPr>
        <w:t xml:space="preserve">, que </w:t>
      </w:r>
      <w:r w:rsidR="00914CC0" w:rsidRPr="00554097">
        <w:rPr>
          <w:rFonts w:cs="Arial"/>
          <w:szCs w:val="24"/>
        </w:rPr>
        <w:t>estas historias son comunes a los niños,</w:t>
      </w:r>
      <w:r w:rsidR="004C2FDF" w:rsidRPr="00554097">
        <w:rPr>
          <w:rFonts w:cs="Arial"/>
          <w:szCs w:val="24"/>
        </w:rPr>
        <w:t xml:space="preserve"> las</w:t>
      </w:r>
      <w:r w:rsidR="00914CC0" w:rsidRPr="00554097">
        <w:rPr>
          <w:rFonts w:cs="Arial"/>
          <w:szCs w:val="24"/>
        </w:rPr>
        <w:t xml:space="preserve"> niñas y </w:t>
      </w:r>
      <w:r w:rsidR="004C2FDF" w:rsidRPr="00554097">
        <w:rPr>
          <w:rFonts w:cs="Arial"/>
          <w:szCs w:val="24"/>
        </w:rPr>
        <w:t xml:space="preserve">los/las </w:t>
      </w:r>
      <w:r w:rsidR="00914CC0" w:rsidRPr="00554097">
        <w:rPr>
          <w:rFonts w:cs="Arial"/>
          <w:szCs w:val="24"/>
        </w:rPr>
        <w:t xml:space="preserve">adolescentes en espera de una familia y que su </w:t>
      </w:r>
      <w:r w:rsidR="1AEC33A8" w:rsidRPr="00554097">
        <w:rPr>
          <w:rFonts w:cs="Arial"/>
          <w:szCs w:val="24"/>
        </w:rPr>
        <w:t xml:space="preserve">responsabilidad </w:t>
      </w:r>
      <w:r w:rsidR="00914CC0" w:rsidRPr="00554097">
        <w:rPr>
          <w:rFonts w:cs="Arial"/>
          <w:szCs w:val="24"/>
        </w:rPr>
        <w:t>como padres</w:t>
      </w:r>
      <w:r w:rsidR="00A806AA" w:rsidRPr="00554097">
        <w:rPr>
          <w:rFonts w:cs="Arial"/>
          <w:szCs w:val="24"/>
        </w:rPr>
        <w:t xml:space="preserve"> será integrar dicho pasado a </w:t>
      </w:r>
      <w:r w:rsidR="00C95235" w:rsidRPr="00554097">
        <w:rPr>
          <w:rFonts w:cs="Arial"/>
          <w:szCs w:val="24"/>
        </w:rPr>
        <w:t>la vida familiar</w:t>
      </w:r>
      <w:r w:rsidR="27269D70" w:rsidRPr="00554097">
        <w:rPr>
          <w:rFonts w:cs="Arial"/>
          <w:szCs w:val="24"/>
        </w:rPr>
        <w:t xml:space="preserve">, </w:t>
      </w:r>
      <w:r w:rsidR="00C95235" w:rsidRPr="00554097">
        <w:rPr>
          <w:rFonts w:cs="Arial"/>
          <w:szCs w:val="24"/>
        </w:rPr>
        <w:t>a</w:t>
      </w:r>
      <w:r w:rsidR="002559CC" w:rsidRPr="00554097">
        <w:rPr>
          <w:rFonts w:cs="Arial"/>
          <w:szCs w:val="24"/>
        </w:rPr>
        <w:t xml:space="preserve"> </w:t>
      </w:r>
      <w:r w:rsidR="00C95235" w:rsidRPr="00554097">
        <w:rPr>
          <w:rFonts w:cs="Arial"/>
          <w:szCs w:val="24"/>
        </w:rPr>
        <w:t>l</w:t>
      </w:r>
      <w:r w:rsidR="002559CC" w:rsidRPr="00554097">
        <w:rPr>
          <w:rFonts w:cs="Arial"/>
          <w:szCs w:val="24"/>
        </w:rPr>
        <w:t>a relación y al</w:t>
      </w:r>
      <w:r w:rsidR="00C95235" w:rsidRPr="00554097">
        <w:rPr>
          <w:rFonts w:cs="Arial"/>
          <w:szCs w:val="24"/>
        </w:rPr>
        <w:t xml:space="preserve"> vínculo que construirán con su hijo o hija</w:t>
      </w:r>
      <w:r w:rsidR="00430498" w:rsidRPr="00554097">
        <w:rPr>
          <w:rFonts w:cs="Arial"/>
          <w:szCs w:val="24"/>
        </w:rPr>
        <w:t>.</w:t>
      </w:r>
    </w:p>
    <w:p w14:paraId="40DABF31" w14:textId="71EA314E" w:rsidR="00212F77" w:rsidRPr="00554097" w:rsidRDefault="00212F77" w:rsidP="005C248F">
      <w:pPr>
        <w:ind w:left="-284" w:right="-377"/>
        <w:rPr>
          <w:rFonts w:cs="Arial"/>
          <w:szCs w:val="24"/>
        </w:rPr>
      </w:pPr>
    </w:p>
    <w:p w14:paraId="44C938D5" w14:textId="73D89C36" w:rsidR="00212F77" w:rsidRPr="00554097" w:rsidRDefault="00411970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En este sentido </w:t>
      </w:r>
      <w:r w:rsidRPr="00554097">
        <w:rPr>
          <w:rFonts w:cs="Arial"/>
          <w:b/>
          <w:bCs/>
          <w:szCs w:val="24"/>
        </w:rPr>
        <w:t>NO</w:t>
      </w:r>
      <w:r w:rsidR="00212F77" w:rsidRPr="00554097">
        <w:rPr>
          <w:rFonts w:cs="Arial"/>
          <w:b/>
          <w:bCs/>
          <w:szCs w:val="24"/>
        </w:rPr>
        <w:t xml:space="preserve"> son características especiales</w:t>
      </w:r>
      <w:r w:rsidR="00212F77" w:rsidRPr="00554097">
        <w:rPr>
          <w:rFonts w:cs="Arial"/>
          <w:szCs w:val="24"/>
        </w:rPr>
        <w:t xml:space="preserve">: </w:t>
      </w:r>
      <w:r w:rsidR="00824304" w:rsidRPr="00554097">
        <w:rPr>
          <w:rFonts w:cs="Arial"/>
          <w:szCs w:val="24"/>
        </w:rPr>
        <w:t xml:space="preserve">la pertenencia </w:t>
      </w:r>
      <w:r w:rsidR="00212F77" w:rsidRPr="00554097">
        <w:rPr>
          <w:rFonts w:cs="Arial"/>
          <w:szCs w:val="24"/>
        </w:rPr>
        <w:t xml:space="preserve">etnia, el sexo, </w:t>
      </w:r>
      <w:r w:rsidR="00833796" w:rsidRPr="00554097">
        <w:rPr>
          <w:rFonts w:cs="Arial"/>
          <w:szCs w:val="24"/>
        </w:rPr>
        <w:t xml:space="preserve">la </w:t>
      </w:r>
      <w:r w:rsidR="00212F77" w:rsidRPr="00554097">
        <w:rPr>
          <w:rFonts w:cs="Arial"/>
          <w:szCs w:val="24"/>
        </w:rPr>
        <w:t>orientación sexual, los antecedentes familiares sin manifestaciones clínicas, el pertenecer a dos hermanos d</w:t>
      </w:r>
      <w:r w:rsidR="38FCF09B" w:rsidRPr="00554097">
        <w:rPr>
          <w:rFonts w:cs="Arial"/>
          <w:szCs w:val="24"/>
        </w:rPr>
        <w:t>e los cuales</w:t>
      </w:r>
      <w:r w:rsidR="00212F77" w:rsidRPr="00554097">
        <w:rPr>
          <w:rFonts w:cs="Arial"/>
          <w:szCs w:val="24"/>
        </w:rPr>
        <w:t xml:space="preserve"> el mayor sea menor de 10 años, o las condiciones generales a todos los niños, </w:t>
      </w:r>
      <w:r w:rsidR="00F8656F" w:rsidRPr="00554097">
        <w:rPr>
          <w:rFonts w:cs="Arial"/>
          <w:szCs w:val="24"/>
        </w:rPr>
        <w:t>las niñas</w:t>
      </w:r>
      <w:r w:rsidR="00212F77" w:rsidRPr="00554097">
        <w:rPr>
          <w:rFonts w:cs="Arial"/>
          <w:szCs w:val="24"/>
        </w:rPr>
        <w:t xml:space="preserve"> y </w:t>
      </w:r>
      <w:r w:rsidR="004C2FDF" w:rsidRPr="00554097">
        <w:rPr>
          <w:rFonts w:cs="Arial"/>
          <w:szCs w:val="24"/>
        </w:rPr>
        <w:t xml:space="preserve">los/las </w:t>
      </w:r>
      <w:r w:rsidR="00212F77" w:rsidRPr="00554097">
        <w:rPr>
          <w:rFonts w:cs="Arial"/>
          <w:szCs w:val="24"/>
        </w:rPr>
        <w:t xml:space="preserve">adolescentes </w:t>
      </w:r>
      <w:r w:rsidR="00574761" w:rsidRPr="00554097">
        <w:rPr>
          <w:rFonts w:cs="Arial"/>
          <w:szCs w:val="24"/>
        </w:rPr>
        <w:t>del Sistema de Protección.</w:t>
      </w:r>
    </w:p>
    <w:p w14:paraId="4072743F" w14:textId="77777777" w:rsidR="00212F77" w:rsidRPr="00554097" w:rsidRDefault="00212F77" w:rsidP="005C248F">
      <w:pPr>
        <w:ind w:left="-284" w:right="-377"/>
        <w:rPr>
          <w:rFonts w:cs="Arial"/>
          <w:szCs w:val="24"/>
        </w:rPr>
      </w:pPr>
    </w:p>
    <w:p w14:paraId="4D3F520A" w14:textId="5629AECE" w:rsidR="006671B6" w:rsidRPr="00554097" w:rsidRDefault="00BD6C02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>Ahora</w:t>
      </w:r>
      <w:r w:rsidR="009730C1" w:rsidRPr="00554097">
        <w:rPr>
          <w:rFonts w:cs="Arial"/>
          <w:szCs w:val="24"/>
        </w:rPr>
        <w:t xml:space="preserve"> bien, </w:t>
      </w:r>
      <w:r w:rsidR="00545149" w:rsidRPr="00554097">
        <w:rPr>
          <w:rFonts w:cs="Arial"/>
          <w:szCs w:val="24"/>
        </w:rPr>
        <w:t>en mayor o menor proporción estas experiencias de adversidad</w:t>
      </w:r>
      <w:r w:rsidR="00CA04DE" w:rsidRPr="00554097">
        <w:rPr>
          <w:rFonts w:cs="Arial"/>
          <w:szCs w:val="24"/>
        </w:rPr>
        <w:t xml:space="preserve"> acumulada,</w:t>
      </w:r>
      <w:r w:rsidR="00182BAC" w:rsidRPr="00554097">
        <w:rPr>
          <w:rFonts w:cs="Arial"/>
          <w:szCs w:val="24"/>
        </w:rPr>
        <w:t xml:space="preserve"> sumada a la </w:t>
      </w:r>
      <w:r w:rsidR="00A153BC" w:rsidRPr="00554097">
        <w:rPr>
          <w:rFonts w:cs="Arial"/>
          <w:szCs w:val="24"/>
        </w:rPr>
        <w:t xml:space="preserve">baja </w:t>
      </w:r>
      <w:r w:rsidR="00182BAC" w:rsidRPr="00554097">
        <w:rPr>
          <w:rFonts w:cs="Arial"/>
          <w:szCs w:val="24"/>
        </w:rPr>
        <w:t>disponibilidad de familias</w:t>
      </w:r>
      <w:r w:rsidR="00A153BC" w:rsidRPr="00554097">
        <w:rPr>
          <w:rFonts w:cs="Arial"/>
          <w:szCs w:val="24"/>
        </w:rPr>
        <w:t xml:space="preserve">, </w:t>
      </w:r>
      <w:r w:rsidR="00BD26DF" w:rsidRPr="00554097">
        <w:rPr>
          <w:rFonts w:cs="Arial"/>
          <w:szCs w:val="24"/>
        </w:rPr>
        <w:t>derivan en la configuración de unas características</w:t>
      </w:r>
      <w:r w:rsidR="00D3052C" w:rsidRPr="00554097">
        <w:rPr>
          <w:rFonts w:cs="Arial"/>
          <w:szCs w:val="24"/>
        </w:rPr>
        <w:t xml:space="preserve"> y necesidades</w:t>
      </w:r>
      <w:r w:rsidR="00BD26DF" w:rsidRPr="00554097">
        <w:rPr>
          <w:rFonts w:cs="Arial"/>
          <w:szCs w:val="24"/>
        </w:rPr>
        <w:t xml:space="preserve"> </w:t>
      </w:r>
      <w:r w:rsidR="00C458BC" w:rsidRPr="00554097">
        <w:rPr>
          <w:rFonts w:cs="Arial"/>
          <w:szCs w:val="24"/>
        </w:rPr>
        <w:t xml:space="preserve">particulares que, es </w:t>
      </w:r>
      <w:r w:rsidR="00CC3083" w:rsidRPr="00554097">
        <w:rPr>
          <w:rFonts w:cs="Arial"/>
          <w:szCs w:val="24"/>
        </w:rPr>
        <w:t>ineludible</w:t>
      </w:r>
      <w:r w:rsidR="00C458BC" w:rsidRPr="00554097">
        <w:rPr>
          <w:rFonts w:cs="Arial"/>
          <w:szCs w:val="24"/>
        </w:rPr>
        <w:t xml:space="preserve"> señalarlo, </w:t>
      </w:r>
      <w:r w:rsidR="00685B21" w:rsidRPr="00554097">
        <w:rPr>
          <w:rFonts w:cs="Arial"/>
          <w:szCs w:val="24"/>
        </w:rPr>
        <w:t>la mayor cantidad de niños, niñas y adolescentes que hacen parte del programa de adopción</w:t>
      </w:r>
      <w:r w:rsidR="00D3052C" w:rsidRPr="00554097">
        <w:rPr>
          <w:rFonts w:cs="Arial"/>
          <w:szCs w:val="24"/>
        </w:rPr>
        <w:t xml:space="preserve"> </w:t>
      </w:r>
      <w:r w:rsidR="00345A58" w:rsidRPr="00554097">
        <w:rPr>
          <w:rFonts w:cs="Arial"/>
          <w:szCs w:val="24"/>
        </w:rPr>
        <w:t>ostentan</w:t>
      </w:r>
      <w:r w:rsidR="00D3052C" w:rsidRPr="00554097">
        <w:rPr>
          <w:rFonts w:cs="Arial"/>
          <w:szCs w:val="24"/>
        </w:rPr>
        <w:t>.</w:t>
      </w:r>
      <w:r w:rsidR="00345A58" w:rsidRPr="00554097">
        <w:rPr>
          <w:rFonts w:cs="Arial"/>
          <w:szCs w:val="24"/>
        </w:rPr>
        <w:t xml:space="preserve"> </w:t>
      </w:r>
      <w:r w:rsidR="00FF0A8D" w:rsidRPr="00554097">
        <w:rPr>
          <w:rFonts w:cs="Arial"/>
          <w:szCs w:val="24"/>
        </w:rPr>
        <w:t xml:space="preserve">Es decir, </w:t>
      </w:r>
      <w:r w:rsidR="006671B6" w:rsidRPr="00554097">
        <w:rPr>
          <w:rFonts w:cs="Arial"/>
          <w:szCs w:val="24"/>
        </w:rPr>
        <w:t xml:space="preserve">también </w:t>
      </w:r>
      <w:r w:rsidR="00FF0A8D" w:rsidRPr="00554097">
        <w:rPr>
          <w:rFonts w:cs="Arial"/>
          <w:szCs w:val="24"/>
        </w:rPr>
        <w:t xml:space="preserve">se considera como de necesidad o característica especial, cuando por ciertas condiciones no existe familia en lista de espera para su adopción. </w:t>
      </w:r>
    </w:p>
    <w:p w14:paraId="099EC58D" w14:textId="77777777" w:rsidR="006671B6" w:rsidRPr="00554097" w:rsidRDefault="006671B6" w:rsidP="005C248F">
      <w:pPr>
        <w:ind w:left="-284" w:right="-377"/>
        <w:rPr>
          <w:rFonts w:cs="Arial"/>
          <w:szCs w:val="24"/>
        </w:rPr>
      </w:pPr>
    </w:p>
    <w:p w14:paraId="7199CCC0" w14:textId="5C762FAE" w:rsidR="00345A58" w:rsidRPr="00554097" w:rsidRDefault="00FF0A8D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>De esta manera para el Programa de Adopción</w:t>
      </w:r>
      <w:r w:rsidR="00345A58" w:rsidRPr="00554097">
        <w:rPr>
          <w:rFonts w:cs="Arial"/>
          <w:szCs w:val="24"/>
        </w:rPr>
        <w:t xml:space="preserve"> en Colombia</w:t>
      </w:r>
      <w:r w:rsidRPr="00554097">
        <w:rPr>
          <w:rFonts w:cs="Arial"/>
          <w:szCs w:val="24"/>
        </w:rPr>
        <w:t xml:space="preserve">, se considera de necesidad o característica especial estar en una o varias de las siguientes circunstancias: </w:t>
      </w:r>
    </w:p>
    <w:p w14:paraId="3D1000A6" w14:textId="77777777" w:rsidR="006671B6" w:rsidRPr="00554097" w:rsidRDefault="006671B6" w:rsidP="005C248F">
      <w:pPr>
        <w:ind w:left="-284" w:right="-377"/>
        <w:rPr>
          <w:rFonts w:cs="Arial"/>
          <w:szCs w:val="24"/>
        </w:rPr>
      </w:pPr>
    </w:p>
    <w:p w14:paraId="07C75913" w14:textId="30D72926" w:rsidR="00345A58" w:rsidRPr="00554097" w:rsidRDefault="00FF0A8D" w:rsidP="005C248F">
      <w:pPr>
        <w:pStyle w:val="Prrafodelista"/>
        <w:numPr>
          <w:ilvl w:val="0"/>
          <w:numId w:val="1"/>
        </w:numPr>
        <w:ind w:left="426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Tener diez (10) años o más. </w:t>
      </w:r>
    </w:p>
    <w:p w14:paraId="193B4D0C" w14:textId="78158D85" w:rsidR="00345A58" w:rsidRPr="00554097" w:rsidRDefault="00FF0A8D" w:rsidP="005C248F">
      <w:pPr>
        <w:pStyle w:val="Prrafodelista"/>
        <w:numPr>
          <w:ilvl w:val="0"/>
          <w:numId w:val="1"/>
        </w:numPr>
        <w:ind w:left="426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Pertenecer a un grupo de dos hermanos, donde el mayor de ellos tenga diez (10) años o más. </w:t>
      </w:r>
    </w:p>
    <w:p w14:paraId="58BA602A" w14:textId="6CB91E47" w:rsidR="00345A58" w:rsidRPr="00554097" w:rsidRDefault="00FF0A8D" w:rsidP="005C248F">
      <w:pPr>
        <w:pStyle w:val="Prrafodelista"/>
        <w:numPr>
          <w:ilvl w:val="0"/>
          <w:numId w:val="1"/>
        </w:numPr>
        <w:ind w:left="426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Pertenecer a un grupo de tres (3) o más hermanos. </w:t>
      </w:r>
    </w:p>
    <w:p w14:paraId="2D617FB3" w14:textId="15D47EBD" w:rsidR="00345A58" w:rsidRPr="00554097" w:rsidRDefault="00FF0A8D" w:rsidP="005C248F">
      <w:pPr>
        <w:pStyle w:val="Prrafodelista"/>
        <w:numPr>
          <w:ilvl w:val="0"/>
          <w:numId w:val="1"/>
        </w:numPr>
        <w:ind w:left="426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Ser un niño, niña o adolescente con discapacidad </w:t>
      </w:r>
    </w:p>
    <w:p w14:paraId="1C85DF08" w14:textId="5802268F" w:rsidR="00D3052C" w:rsidRPr="00554097" w:rsidRDefault="00FF0A8D" w:rsidP="005C248F">
      <w:pPr>
        <w:pStyle w:val="Prrafodelista"/>
        <w:numPr>
          <w:ilvl w:val="0"/>
          <w:numId w:val="1"/>
        </w:numPr>
        <w:ind w:left="426" w:right="-377"/>
        <w:rPr>
          <w:rFonts w:cs="Arial"/>
          <w:szCs w:val="24"/>
        </w:rPr>
      </w:pPr>
      <w:r w:rsidRPr="00554097">
        <w:rPr>
          <w:rFonts w:cs="Arial"/>
          <w:szCs w:val="24"/>
        </w:rPr>
        <w:t>Tener cualquier edad y presentar alguna enfermedad crónica, grave y permanente o condición que requiera atención especializada del sistema de salud</w:t>
      </w:r>
    </w:p>
    <w:p w14:paraId="5FDA3B3C" w14:textId="77777777" w:rsidR="00345A58" w:rsidRPr="00554097" w:rsidRDefault="00345A58" w:rsidP="005C248F">
      <w:pPr>
        <w:ind w:left="-284" w:right="-377"/>
        <w:rPr>
          <w:rFonts w:cs="Arial"/>
          <w:szCs w:val="24"/>
        </w:rPr>
      </w:pPr>
    </w:p>
    <w:p w14:paraId="62D15359" w14:textId="05CAE9E1" w:rsidR="0020030E" w:rsidRPr="00554097" w:rsidRDefault="0020030E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>Por tal razón, a continuación, e</w:t>
      </w:r>
      <w:r w:rsidR="2630D586" w:rsidRPr="00554097">
        <w:rPr>
          <w:rFonts w:cs="Arial"/>
          <w:szCs w:val="24"/>
        </w:rPr>
        <w:t xml:space="preserve">ncontrarán </w:t>
      </w:r>
      <w:r w:rsidRPr="00554097">
        <w:rPr>
          <w:rFonts w:cs="Arial"/>
          <w:szCs w:val="24"/>
        </w:rPr>
        <w:t>listado</w:t>
      </w:r>
      <w:r w:rsidR="00D80A41" w:rsidRPr="00554097">
        <w:rPr>
          <w:rFonts w:cs="Arial"/>
          <w:szCs w:val="24"/>
        </w:rPr>
        <w:t>s</w:t>
      </w:r>
      <w:r w:rsidR="5C3A17FD" w:rsidRPr="00554097">
        <w:rPr>
          <w:rFonts w:cs="Arial"/>
          <w:szCs w:val="24"/>
        </w:rPr>
        <w:t xml:space="preserve"> donde se indican diferentes </w:t>
      </w:r>
      <w:r w:rsidRPr="00554097">
        <w:rPr>
          <w:rFonts w:cs="Arial"/>
          <w:szCs w:val="24"/>
        </w:rPr>
        <w:t>características con el fin de que ustedes como parte de su proceso de valoración para la idoneidad</w:t>
      </w:r>
      <w:r w:rsidR="4687C138" w:rsidRPr="00554097">
        <w:rPr>
          <w:rFonts w:cs="Arial"/>
          <w:szCs w:val="24"/>
        </w:rPr>
        <w:t xml:space="preserve"> y preselección</w:t>
      </w:r>
      <w:r w:rsidRPr="00554097">
        <w:rPr>
          <w:rFonts w:cs="Arial"/>
          <w:szCs w:val="24"/>
        </w:rPr>
        <w:t xml:space="preserve">, conozcan y analicen cuáles de ellas podrían considerar y cuáles no. Sabemos que cada familia o persona tiene condiciones diferentes, que serán evaluadas por los equipos y analizadas por los Comités de Adopciones, </w:t>
      </w:r>
      <w:r w:rsidR="0096698C" w:rsidRPr="00554097">
        <w:rPr>
          <w:rFonts w:cs="Arial"/>
          <w:szCs w:val="24"/>
        </w:rPr>
        <w:t>pero nuestra pretensión es invitarlo a continuar con</w:t>
      </w:r>
      <w:r w:rsidRPr="00554097">
        <w:rPr>
          <w:rFonts w:cs="Arial"/>
          <w:szCs w:val="24"/>
        </w:rPr>
        <w:t xml:space="preserve"> un proceso de reflexión sobre las capacidades para paternar </w:t>
      </w:r>
      <w:r w:rsidR="0096698C" w:rsidRPr="00554097">
        <w:rPr>
          <w:rFonts w:cs="Arial"/>
          <w:szCs w:val="24"/>
        </w:rPr>
        <w:t xml:space="preserve">y </w:t>
      </w:r>
      <w:proofErr w:type="spellStart"/>
      <w:r w:rsidR="0096698C" w:rsidRPr="00554097">
        <w:rPr>
          <w:rFonts w:cs="Arial"/>
          <w:szCs w:val="24"/>
        </w:rPr>
        <w:t>maternar</w:t>
      </w:r>
      <w:proofErr w:type="spellEnd"/>
      <w:r w:rsidR="0096698C" w:rsidRPr="00554097">
        <w:rPr>
          <w:rFonts w:cs="Arial"/>
          <w:szCs w:val="24"/>
        </w:rPr>
        <w:t xml:space="preserve"> </w:t>
      </w:r>
      <w:r w:rsidRPr="00554097">
        <w:rPr>
          <w:rFonts w:cs="Arial"/>
          <w:szCs w:val="24"/>
        </w:rPr>
        <w:t>a los</w:t>
      </w:r>
      <w:r w:rsidR="0096698C" w:rsidRPr="00554097">
        <w:rPr>
          <w:rFonts w:cs="Arial"/>
          <w:szCs w:val="24"/>
        </w:rPr>
        <w:t xml:space="preserve"> niños, </w:t>
      </w:r>
      <w:r w:rsidR="004C2FDF" w:rsidRPr="00554097">
        <w:rPr>
          <w:rFonts w:cs="Arial"/>
          <w:szCs w:val="24"/>
        </w:rPr>
        <w:t xml:space="preserve">las </w:t>
      </w:r>
      <w:r w:rsidR="00E86993" w:rsidRPr="00554097">
        <w:rPr>
          <w:rFonts w:cs="Arial"/>
          <w:szCs w:val="24"/>
        </w:rPr>
        <w:t>niñas</w:t>
      </w:r>
      <w:r w:rsidRPr="00554097">
        <w:rPr>
          <w:rFonts w:cs="Arial"/>
          <w:szCs w:val="24"/>
        </w:rPr>
        <w:t xml:space="preserve"> y </w:t>
      </w:r>
      <w:r w:rsidR="004C2FDF" w:rsidRPr="00554097">
        <w:rPr>
          <w:rFonts w:cs="Arial"/>
          <w:szCs w:val="24"/>
        </w:rPr>
        <w:t>los/</w:t>
      </w:r>
      <w:r w:rsidR="000F22E4" w:rsidRPr="00554097">
        <w:rPr>
          <w:rFonts w:cs="Arial"/>
          <w:szCs w:val="24"/>
        </w:rPr>
        <w:t>l</w:t>
      </w:r>
      <w:r w:rsidR="004C2FDF" w:rsidRPr="00554097">
        <w:rPr>
          <w:rFonts w:cs="Arial"/>
          <w:szCs w:val="24"/>
        </w:rPr>
        <w:t xml:space="preserve">as </w:t>
      </w:r>
      <w:r w:rsidRPr="00554097">
        <w:rPr>
          <w:rFonts w:cs="Arial"/>
          <w:szCs w:val="24"/>
        </w:rPr>
        <w:t>adolescentes en espera de ser adoptados.</w:t>
      </w:r>
    </w:p>
    <w:p w14:paraId="446C6A08" w14:textId="462BF7D6" w:rsidR="00012569" w:rsidRPr="00554097" w:rsidRDefault="00012569" w:rsidP="005C248F">
      <w:pPr>
        <w:ind w:left="-284" w:right="-377"/>
        <w:rPr>
          <w:rFonts w:cs="Arial"/>
          <w:szCs w:val="24"/>
        </w:rPr>
      </w:pPr>
    </w:p>
    <w:p w14:paraId="1FCFA1F0" w14:textId="480B5C6C" w:rsidR="00012569" w:rsidRPr="00554097" w:rsidRDefault="001215FB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Esta actividad es fundamental para usted, para nosotros como entidad, pero principalmente para </w:t>
      </w:r>
      <w:r w:rsidR="00D3699B" w:rsidRPr="00554097">
        <w:rPr>
          <w:rFonts w:cs="Arial"/>
          <w:szCs w:val="24"/>
        </w:rPr>
        <w:t xml:space="preserve">los </w:t>
      </w:r>
      <w:r w:rsidRPr="00554097">
        <w:rPr>
          <w:rFonts w:cs="Arial"/>
          <w:szCs w:val="24"/>
        </w:rPr>
        <w:t xml:space="preserve">niños, </w:t>
      </w:r>
      <w:r w:rsidR="00D3699B" w:rsidRPr="00554097">
        <w:rPr>
          <w:rFonts w:cs="Arial"/>
          <w:szCs w:val="24"/>
        </w:rPr>
        <w:t xml:space="preserve">las </w:t>
      </w:r>
      <w:r w:rsidRPr="00554097">
        <w:rPr>
          <w:rFonts w:cs="Arial"/>
          <w:szCs w:val="24"/>
        </w:rPr>
        <w:t>niñas y adolescentes que hacen parte de la población adoptable del país y que aún no ha logrado materializar</w:t>
      </w:r>
      <w:r w:rsidR="005B7A5D" w:rsidRPr="00554097">
        <w:rPr>
          <w:rFonts w:cs="Arial"/>
          <w:szCs w:val="24"/>
        </w:rPr>
        <w:t xml:space="preserve"> </w:t>
      </w:r>
      <w:r w:rsidR="00555E82" w:rsidRPr="00554097">
        <w:rPr>
          <w:rFonts w:cs="Arial"/>
          <w:szCs w:val="24"/>
        </w:rPr>
        <w:t>la oportunidad de contar con una familia. Por eso esta invitación, implica mucho más que diligenciar matrices</w:t>
      </w:r>
      <w:r w:rsidR="000B7948" w:rsidRPr="00554097">
        <w:rPr>
          <w:rFonts w:cs="Arial"/>
          <w:szCs w:val="24"/>
        </w:rPr>
        <w:t>. ¡P</w:t>
      </w:r>
      <w:r w:rsidR="00555E82" w:rsidRPr="00554097">
        <w:rPr>
          <w:rFonts w:cs="Arial"/>
          <w:szCs w:val="24"/>
        </w:rPr>
        <w:t>or favor tómese su tiempo</w:t>
      </w:r>
      <w:r w:rsidR="000B7948" w:rsidRPr="00554097">
        <w:rPr>
          <w:rFonts w:cs="Arial"/>
          <w:szCs w:val="24"/>
        </w:rPr>
        <w:t>! C</w:t>
      </w:r>
      <w:r w:rsidR="00555E82" w:rsidRPr="00554097">
        <w:rPr>
          <w:rFonts w:cs="Arial"/>
          <w:szCs w:val="24"/>
        </w:rPr>
        <w:t>onsulte con profesionales de la salud que puedan orientarlo</w:t>
      </w:r>
      <w:r w:rsidR="00196F75" w:rsidRPr="00554097">
        <w:rPr>
          <w:rFonts w:cs="Arial"/>
          <w:szCs w:val="24"/>
        </w:rPr>
        <w:t xml:space="preserve">, que puedan explicarle algunas características y con ello </w:t>
      </w:r>
      <w:r w:rsidR="002229A7" w:rsidRPr="00554097">
        <w:rPr>
          <w:rFonts w:cs="Arial"/>
          <w:szCs w:val="24"/>
        </w:rPr>
        <w:t>desmitificar</w:t>
      </w:r>
      <w:r w:rsidR="00196F75" w:rsidRPr="00554097">
        <w:rPr>
          <w:rFonts w:cs="Arial"/>
          <w:szCs w:val="24"/>
        </w:rPr>
        <w:t xml:space="preserve"> algun</w:t>
      </w:r>
      <w:r w:rsidR="00D5523D" w:rsidRPr="00554097">
        <w:rPr>
          <w:rFonts w:cs="Arial"/>
          <w:szCs w:val="24"/>
        </w:rPr>
        <w:t xml:space="preserve">as nociones </w:t>
      </w:r>
      <w:r w:rsidR="002229A7" w:rsidRPr="00554097">
        <w:rPr>
          <w:rFonts w:cs="Arial"/>
          <w:szCs w:val="24"/>
        </w:rPr>
        <w:t>prejuiciosas</w:t>
      </w:r>
      <w:r w:rsidR="00D5523D" w:rsidRPr="00554097">
        <w:rPr>
          <w:rFonts w:cs="Arial"/>
          <w:szCs w:val="24"/>
        </w:rPr>
        <w:t xml:space="preserve"> que en ocasiones por falta de conocimiento nos forjamos</w:t>
      </w:r>
      <w:r w:rsidR="002229A7" w:rsidRPr="00554097">
        <w:rPr>
          <w:rFonts w:cs="Arial"/>
          <w:szCs w:val="24"/>
        </w:rPr>
        <w:t xml:space="preserve"> frente a algunos diagn</w:t>
      </w:r>
      <w:r w:rsidR="0016532C" w:rsidRPr="00554097">
        <w:rPr>
          <w:rFonts w:cs="Arial"/>
          <w:szCs w:val="24"/>
        </w:rPr>
        <w:t>ósticos</w:t>
      </w:r>
      <w:r w:rsidR="002229A7" w:rsidRPr="00554097">
        <w:rPr>
          <w:rFonts w:cs="Arial"/>
          <w:szCs w:val="24"/>
        </w:rPr>
        <w:t xml:space="preserve"> que son comunes a la población </w:t>
      </w:r>
      <w:r w:rsidR="0016532C" w:rsidRPr="00554097">
        <w:rPr>
          <w:rFonts w:cs="Arial"/>
          <w:szCs w:val="24"/>
        </w:rPr>
        <w:t>de niños, niñas y adolescentes que no están o han pasado por el sistema de protección o por historias de adversidad.</w:t>
      </w:r>
    </w:p>
    <w:p w14:paraId="5B5C7719" w14:textId="5C87E219" w:rsidR="00D609AC" w:rsidRPr="00554097" w:rsidRDefault="00D609AC" w:rsidP="005C248F">
      <w:pPr>
        <w:ind w:left="-284" w:right="-377"/>
        <w:rPr>
          <w:rFonts w:cs="Arial"/>
          <w:szCs w:val="24"/>
        </w:rPr>
      </w:pPr>
    </w:p>
    <w:p w14:paraId="63F9B0AC" w14:textId="1D2830F7" w:rsidR="00D609AC" w:rsidRPr="00554097" w:rsidRDefault="00EE3C36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>¡</w:t>
      </w:r>
      <w:r w:rsidR="00D609AC" w:rsidRPr="00554097">
        <w:rPr>
          <w:rFonts w:cs="Arial"/>
          <w:szCs w:val="24"/>
        </w:rPr>
        <w:t xml:space="preserve">Consulte, investigue, </w:t>
      </w:r>
      <w:r w:rsidR="0084062F" w:rsidRPr="00554097">
        <w:rPr>
          <w:rFonts w:cs="Arial"/>
          <w:szCs w:val="24"/>
        </w:rPr>
        <w:t>pregunte!</w:t>
      </w:r>
    </w:p>
    <w:p w14:paraId="13775A79" w14:textId="77777777" w:rsidR="0020030E" w:rsidRPr="00554097" w:rsidRDefault="0020030E" w:rsidP="005C248F">
      <w:pPr>
        <w:ind w:left="-284" w:right="-377"/>
        <w:rPr>
          <w:rFonts w:cs="Arial"/>
          <w:szCs w:val="24"/>
        </w:rPr>
      </w:pPr>
    </w:p>
    <w:p w14:paraId="645778B2" w14:textId="36002626" w:rsidR="0020030E" w:rsidRPr="00554097" w:rsidRDefault="0020030E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En caso de que usted considere no tener las condiciones o apertura para la adopción de niños, niñas y adolescentes de características y necesidades especiales, de todas formas, su proceso de evaluación </w:t>
      </w:r>
      <w:r w:rsidR="002C44CA" w:rsidRPr="00554097">
        <w:rPr>
          <w:rFonts w:cs="Arial"/>
          <w:szCs w:val="24"/>
        </w:rPr>
        <w:t>continua</w:t>
      </w:r>
      <w:r w:rsidR="0096698C" w:rsidRPr="00554097">
        <w:rPr>
          <w:rFonts w:cs="Arial"/>
          <w:szCs w:val="24"/>
        </w:rPr>
        <w:t>rá</w:t>
      </w:r>
      <w:r w:rsidRPr="00554097">
        <w:rPr>
          <w:rFonts w:cs="Arial"/>
          <w:szCs w:val="24"/>
        </w:rPr>
        <w:t xml:space="preserve"> y en caso de que se les conceda</w:t>
      </w:r>
      <w:r w:rsidR="00B36DDB" w:rsidRPr="00554097">
        <w:rPr>
          <w:rFonts w:cs="Arial"/>
          <w:szCs w:val="24"/>
        </w:rPr>
        <w:t xml:space="preserve"> una eventual</w:t>
      </w:r>
      <w:r w:rsidRPr="00554097">
        <w:rPr>
          <w:rFonts w:cs="Arial"/>
          <w:szCs w:val="24"/>
        </w:rPr>
        <w:t xml:space="preserve"> idoneidad por parte del </w:t>
      </w:r>
      <w:r w:rsidR="00B36DDB" w:rsidRPr="00554097">
        <w:rPr>
          <w:rFonts w:cs="Arial"/>
          <w:szCs w:val="24"/>
        </w:rPr>
        <w:t>C</w:t>
      </w:r>
      <w:r w:rsidRPr="00554097">
        <w:rPr>
          <w:rFonts w:cs="Arial"/>
          <w:szCs w:val="24"/>
        </w:rPr>
        <w:t xml:space="preserve">omité de </w:t>
      </w:r>
      <w:r w:rsidR="00B36DDB" w:rsidRPr="00554097">
        <w:rPr>
          <w:rFonts w:cs="Arial"/>
          <w:szCs w:val="24"/>
        </w:rPr>
        <w:t>A</w:t>
      </w:r>
      <w:r w:rsidRPr="00554097">
        <w:rPr>
          <w:rFonts w:cs="Arial"/>
          <w:szCs w:val="24"/>
        </w:rPr>
        <w:t>dopciones ingresarían con una preselección dirigida a niños sin características o necesidades especiales</w:t>
      </w:r>
      <w:r w:rsidR="00BE7CF0" w:rsidRPr="00554097">
        <w:rPr>
          <w:rFonts w:cs="Arial"/>
          <w:szCs w:val="24"/>
        </w:rPr>
        <w:t>.</w:t>
      </w:r>
    </w:p>
    <w:p w14:paraId="0ABE3236" w14:textId="77777777" w:rsidR="0020030E" w:rsidRPr="00554097" w:rsidRDefault="0020030E" w:rsidP="005C248F">
      <w:pPr>
        <w:ind w:left="-284" w:right="-377"/>
        <w:rPr>
          <w:rFonts w:cs="Arial"/>
          <w:szCs w:val="24"/>
        </w:rPr>
      </w:pPr>
    </w:p>
    <w:p w14:paraId="27720173" w14:textId="206AEE60" w:rsidR="0020030E" w:rsidRPr="00554097" w:rsidRDefault="0020030E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El diligenciamiento de los siguientes </w:t>
      </w:r>
      <w:r w:rsidR="003A580B" w:rsidRPr="00554097">
        <w:rPr>
          <w:rFonts w:cs="Arial"/>
          <w:szCs w:val="24"/>
        </w:rPr>
        <w:t>apartados</w:t>
      </w:r>
      <w:r w:rsidRPr="00554097">
        <w:rPr>
          <w:rFonts w:cs="Arial"/>
          <w:szCs w:val="24"/>
        </w:rPr>
        <w:t xml:space="preserve"> no representa la adopción de un niño, niña y adolescente determinado o la aprobación automática por parte del </w:t>
      </w:r>
      <w:r w:rsidR="00EB598F" w:rsidRPr="00554097">
        <w:rPr>
          <w:rFonts w:cs="Arial"/>
          <w:szCs w:val="24"/>
        </w:rPr>
        <w:t>C</w:t>
      </w:r>
      <w:r w:rsidRPr="00554097">
        <w:rPr>
          <w:rFonts w:cs="Arial"/>
          <w:szCs w:val="24"/>
        </w:rPr>
        <w:t xml:space="preserve">omité de adopciones, o la refrendación por parte de la Subdirección de Adopciones. El objetivo es incentivar la evolución del proyecto adoptivo y que la expectativa corresponda </w:t>
      </w:r>
      <w:r w:rsidR="00B35040" w:rsidRPr="00554097">
        <w:rPr>
          <w:rFonts w:cs="Arial"/>
          <w:szCs w:val="24"/>
        </w:rPr>
        <w:t>con</w:t>
      </w:r>
      <w:r w:rsidRPr="00554097">
        <w:rPr>
          <w:rFonts w:cs="Arial"/>
          <w:szCs w:val="24"/>
        </w:rPr>
        <w:t xml:space="preserve"> las condiciones reales de los niños, </w:t>
      </w:r>
      <w:r w:rsidR="004C2FDF" w:rsidRPr="00554097">
        <w:rPr>
          <w:rFonts w:cs="Arial"/>
          <w:szCs w:val="24"/>
        </w:rPr>
        <w:lastRenderedPageBreak/>
        <w:t xml:space="preserve">las </w:t>
      </w:r>
      <w:r w:rsidRPr="00554097">
        <w:rPr>
          <w:rFonts w:cs="Arial"/>
          <w:szCs w:val="24"/>
        </w:rPr>
        <w:t xml:space="preserve">niñas y </w:t>
      </w:r>
      <w:r w:rsidR="004C2FDF" w:rsidRPr="00554097">
        <w:rPr>
          <w:rFonts w:cs="Arial"/>
          <w:szCs w:val="24"/>
        </w:rPr>
        <w:t xml:space="preserve">los/las </w:t>
      </w:r>
      <w:r w:rsidRPr="00554097">
        <w:rPr>
          <w:rFonts w:cs="Arial"/>
          <w:szCs w:val="24"/>
        </w:rPr>
        <w:t xml:space="preserve">adolescentes en busca de familia. Por tanto, el contenido de los </w:t>
      </w:r>
      <w:r w:rsidR="00D32FCD" w:rsidRPr="00554097">
        <w:rPr>
          <w:rFonts w:cs="Arial"/>
          <w:szCs w:val="24"/>
        </w:rPr>
        <w:t>siguientes apartados</w:t>
      </w:r>
      <w:r w:rsidRPr="00554097">
        <w:rPr>
          <w:rFonts w:cs="Arial"/>
          <w:szCs w:val="24"/>
        </w:rPr>
        <w:t xml:space="preserve"> se tomará en consideración dentro del proceso evaluativo.</w:t>
      </w:r>
    </w:p>
    <w:p w14:paraId="49358E83" w14:textId="347B2099" w:rsidR="005A4D7F" w:rsidRPr="00554097" w:rsidRDefault="005A4D7F" w:rsidP="005C248F">
      <w:pPr>
        <w:ind w:left="-284" w:right="-377"/>
        <w:rPr>
          <w:rFonts w:cs="Arial"/>
          <w:szCs w:val="24"/>
        </w:rPr>
      </w:pPr>
    </w:p>
    <w:p w14:paraId="729E6DB6" w14:textId="0D62DEF6" w:rsidR="005A4D7F" w:rsidRPr="00554097" w:rsidRDefault="00996F84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Ahora bien, si </w:t>
      </w:r>
      <w:r w:rsidR="005337D1" w:rsidRPr="00554097">
        <w:rPr>
          <w:rFonts w:cs="Arial"/>
          <w:szCs w:val="24"/>
        </w:rPr>
        <w:t xml:space="preserve">el curso de </w:t>
      </w:r>
      <w:r w:rsidR="00E67301" w:rsidRPr="00554097">
        <w:rPr>
          <w:rFonts w:cs="Arial"/>
          <w:szCs w:val="24"/>
        </w:rPr>
        <w:t xml:space="preserve">su </w:t>
      </w:r>
      <w:r w:rsidR="005337D1" w:rsidRPr="00554097">
        <w:rPr>
          <w:rFonts w:cs="Arial"/>
          <w:szCs w:val="24"/>
        </w:rPr>
        <w:t>proyecto adoptivo y sus características familiares y/o personales</w:t>
      </w:r>
      <w:r w:rsidR="00EF631F" w:rsidRPr="00554097">
        <w:rPr>
          <w:rFonts w:cs="Arial"/>
          <w:szCs w:val="24"/>
        </w:rPr>
        <w:t xml:space="preserve">, </w:t>
      </w:r>
      <w:r w:rsidR="00A910B2" w:rsidRPr="00554097">
        <w:rPr>
          <w:rFonts w:cs="Arial"/>
          <w:szCs w:val="24"/>
        </w:rPr>
        <w:t>hace que ustedes</w:t>
      </w:r>
      <w:r w:rsidR="00C07EE8" w:rsidRPr="00554097">
        <w:rPr>
          <w:rFonts w:cs="Arial"/>
          <w:szCs w:val="24"/>
        </w:rPr>
        <w:t xml:space="preserve">, en </w:t>
      </w:r>
      <w:r w:rsidR="002F7DA6" w:rsidRPr="00554097">
        <w:rPr>
          <w:rFonts w:cs="Arial"/>
          <w:szCs w:val="24"/>
        </w:rPr>
        <w:t>definitiva,</w:t>
      </w:r>
      <w:r w:rsidR="00C07EE8" w:rsidRPr="00554097">
        <w:rPr>
          <w:rFonts w:cs="Arial"/>
          <w:szCs w:val="24"/>
        </w:rPr>
        <w:t xml:space="preserve"> no se sientan</w:t>
      </w:r>
      <w:r w:rsidR="00A760A0" w:rsidRPr="00554097">
        <w:rPr>
          <w:rFonts w:cs="Arial"/>
          <w:szCs w:val="24"/>
        </w:rPr>
        <w:t xml:space="preserve"> preparado</w:t>
      </w:r>
      <w:r w:rsidR="005C248F" w:rsidRPr="00554097">
        <w:rPr>
          <w:rFonts w:cs="Arial"/>
          <w:szCs w:val="24"/>
        </w:rPr>
        <w:t>s</w:t>
      </w:r>
      <w:r w:rsidR="00A760A0" w:rsidRPr="00554097">
        <w:rPr>
          <w:rFonts w:cs="Arial"/>
          <w:szCs w:val="24"/>
        </w:rPr>
        <w:t xml:space="preserve"> para </w:t>
      </w:r>
      <w:r w:rsidR="00A910B2" w:rsidRPr="00554097">
        <w:rPr>
          <w:rFonts w:cs="Arial"/>
          <w:szCs w:val="24"/>
        </w:rPr>
        <w:t xml:space="preserve">alguno de </w:t>
      </w:r>
      <w:r w:rsidR="003D7F3F" w:rsidRPr="00554097">
        <w:rPr>
          <w:rFonts w:cs="Arial"/>
          <w:szCs w:val="24"/>
        </w:rPr>
        <w:t>estos dos (2)</w:t>
      </w:r>
      <w:r w:rsidR="00A760A0" w:rsidRPr="00554097">
        <w:rPr>
          <w:rFonts w:cs="Arial"/>
          <w:szCs w:val="24"/>
        </w:rPr>
        <w:t xml:space="preserve"> </w:t>
      </w:r>
      <w:r w:rsidR="00A910B2" w:rsidRPr="00554097">
        <w:rPr>
          <w:rFonts w:cs="Arial"/>
          <w:szCs w:val="24"/>
        </w:rPr>
        <w:t>antecedentes</w:t>
      </w:r>
      <w:r w:rsidR="00A760A0" w:rsidRPr="00554097">
        <w:rPr>
          <w:rFonts w:cs="Arial"/>
          <w:szCs w:val="24"/>
        </w:rPr>
        <w:t>,</w:t>
      </w:r>
      <w:r w:rsidR="00A910B2" w:rsidRPr="00554097">
        <w:rPr>
          <w:rFonts w:cs="Arial"/>
          <w:szCs w:val="24"/>
        </w:rPr>
        <w:t xml:space="preserve"> </w:t>
      </w:r>
      <w:r w:rsidR="00280FC3" w:rsidRPr="00554097">
        <w:rPr>
          <w:rFonts w:cs="Arial"/>
          <w:szCs w:val="24"/>
        </w:rPr>
        <w:t xml:space="preserve">que pueden hacer parte de la historia </w:t>
      </w:r>
      <w:r w:rsidR="00652B59" w:rsidRPr="00554097">
        <w:rPr>
          <w:rFonts w:cs="Arial"/>
          <w:szCs w:val="24"/>
        </w:rPr>
        <w:t>de los</w:t>
      </w:r>
      <w:r w:rsidR="00280FC3" w:rsidRPr="00554097">
        <w:rPr>
          <w:rFonts w:cs="Arial"/>
          <w:szCs w:val="24"/>
        </w:rPr>
        <w:t xml:space="preserve"> niños, las niñas y los/las</w:t>
      </w:r>
      <w:r w:rsidR="00C07EE8" w:rsidRPr="00554097">
        <w:rPr>
          <w:rFonts w:cs="Arial"/>
          <w:szCs w:val="24"/>
        </w:rPr>
        <w:t xml:space="preserve"> adolescentes</w:t>
      </w:r>
      <w:r w:rsidR="00A760A0" w:rsidRPr="00554097">
        <w:rPr>
          <w:rFonts w:cs="Arial"/>
          <w:szCs w:val="24"/>
        </w:rPr>
        <w:t xml:space="preserve"> por favor señale </w:t>
      </w:r>
      <w:r w:rsidR="00100C9F" w:rsidRPr="00554097">
        <w:rPr>
          <w:rFonts w:cs="Arial"/>
          <w:szCs w:val="24"/>
        </w:rPr>
        <w:t xml:space="preserve">para </w:t>
      </w:r>
      <w:r w:rsidR="00652B59" w:rsidRPr="00554097">
        <w:rPr>
          <w:rFonts w:cs="Arial"/>
          <w:szCs w:val="24"/>
        </w:rPr>
        <w:t>c</w:t>
      </w:r>
      <w:r w:rsidR="003D7F3F" w:rsidRPr="00554097">
        <w:rPr>
          <w:rFonts w:cs="Arial"/>
          <w:szCs w:val="24"/>
        </w:rPr>
        <w:t>uál</w:t>
      </w:r>
      <w:r w:rsidR="001831B9" w:rsidRPr="00554097">
        <w:rPr>
          <w:rFonts w:cs="Arial"/>
          <w:szCs w:val="24"/>
        </w:rPr>
        <w:t>(es)</w:t>
      </w:r>
      <w:r w:rsidR="00100C9F" w:rsidRPr="00554097">
        <w:rPr>
          <w:rFonts w:cs="Arial"/>
          <w:szCs w:val="24"/>
        </w:rPr>
        <w:t xml:space="preserve"> no podía aceptar una asignación:</w:t>
      </w:r>
    </w:p>
    <w:p w14:paraId="6191D729" w14:textId="2FE5EAD5" w:rsidR="00652B59" w:rsidRPr="00554097" w:rsidRDefault="00652B59" w:rsidP="005C248F">
      <w:pPr>
        <w:ind w:left="-284" w:right="-377"/>
        <w:rPr>
          <w:rFonts w:cs="Arial"/>
          <w:szCs w:val="24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1000"/>
      </w:tblGrid>
      <w:tr w:rsidR="00652B59" w:rsidRPr="00554097" w14:paraId="75286247" w14:textId="77777777" w:rsidTr="00B35040">
        <w:trPr>
          <w:trHeight w:val="195"/>
          <w:jc w:val="center"/>
        </w:trPr>
        <w:tc>
          <w:tcPr>
            <w:tcW w:w="8931" w:type="dxa"/>
            <w:shd w:val="clear" w:color="auto" w:fill="auto"/>
            <w:vAlign w:val="center"/>
            <w:hideMark/>
          </w:tcPr>
          <w:p w14:paraId="5FA046F5" w14:textId="7182AB0B" w:rsidR="00652B59" w:rsidRPr="00554097" w:rsidRDefault="00652B59" w:rsidP="00E2585C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Antecedentes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A4CF38D" w14:textId="77777777" w:rsidR="00652B59" w:rsidRPr="00554097" w:rsidRDefault="00652B59" w:rsidP="00E2585C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No podría</w:t>
            </w:r>
          </w:p>
        </w:tc>
      </w:tr>
      <w:tr w:rsidR="00652B59" w:rsidRPr="00554097" w14:paraId="56832885" w14:textId="77777777" w:rsidTr="00B35040">
        <w:trPr>
          <w:trHeight w:val="265"/>
          <w:jc w:val="center"/>
        </w:trPr>
        <w:tc>
          <w:tcPr>
            <w:tcW w:w="8931" w:type="dxa"/>
            <w:shd w:val="clear" w:color="auto" w:fill="auto"/>
            <w:noWrap/>
            <w:vAlign w:val="bottom"/>
            <w:hideMark/>
          </w:tcPr>
          <w:p w14:paraId="294F39F3" w14:textId="5B3A291B" w:rsidR="00652B59" w:rsidRPr="00554097" w:rsidRDefault="002D38AE" w:rsidP="00E2585C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Antecedentes de salud mental en los padres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F3B06DD" w14:textId="77777777" w:rsidR="00652B59" w:rsidRPr="00554097" w:rsidRDefault="00652B59" w:rsidP="00E2585C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  <w:tr w:rsidR="002D38AE" w:rsidRPr="00554097" w14:paraId="371B93A1" w14:textId="77777777" w:rsidTr="00B35040">
        <w:trPr>
          <w:trHeight w:val="265"/>
          <w:jc w:val="center"/>
        </w:trPr>
        <w:tc>
          <w:tcPr>
            <w:tcW w:w="8931" w:type="dxa"/>
            <w:shd w:val="clear" w:color="auto" w:fill="auto"/>
            <w:noWrap/>
            <w:vAlign w:val="bottom"/>
          </w:tcPr>
          <w:p w14:paraId="4FE62410" w14:textId="75056B8A" w:rsidR="002D38AE" w:rsidRPr="00554097" w:rsidRDefault="002D38AE" w:rsidP="00E2585C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Enfermedades infecciosas trasmitidas de madres a hijos durante el embarazo</w:t>
            </w:r>
            <w:r w:rsidR="002B1A3D" w:rsidRPr="00554097">
              <w:rPr>
                <w:rFonts w:eastAsia="Times New Roman" w:cs="Arial"/>
                <w:sz w:val="18"/>
                <w:szCs w:val="18"/>
                <w:lang w:eastAsia="es-ES"/>
              </w:rPr>
              <w:t xml:space="preserve"> (negativizadas tras tratamiento)</w:t>
            </w:r>
          </w:p>
        </w:tc>
        <w:tc>
          <w:tcPr>
            <w:tcW w:w="1000" w:type="dxa"/>
            <w:shd w:val="clear" w:color="auto" w:fill="auto"/>
            <w:noWrap/>
            <w:vAlign w:val="bottom"/>
          </w:tcPr>
          <w:p w14:paraId="4B026CFA" w14:textId="77777777" w:rsidR="002D38AE" w:rsidRPr="00554097" w:rsidRDefault="002D38AE" w:rsidP="00E2585C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</w:tbl>
    <w:p w14:paraId="226EBAC8" w14:textId="77777777" w:rsidR="00652B59" w:rsidRDefault="00652B59" w:rsidP="005C248F">
      <w:pPr>
        <w:ind w:left="-284" w:right="-377"/>
        <w:rPr>
          <w:rFonts w:cs="Arial"/>
          <w:sz w:val="22"/>
        </w:rPr>
      </w:pPr>
    </w:p>
    <w:p w14:paraId="61477077" w14:textId="2AB2B0FA" w:rsidR="005A4D7F" w:rsidRDefault="001831B9" w:rsidP="005C248F">
      <w:pPr>
        <w:ind w:left="-284" w:right="-377"/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Los demás </w:t>
      </w:r>
      <w:r w:rsidR="00A54614" w:rsidRPr="00554097">
        <w:rPr>
          <w:rFonts w:cs="Arial"/>
          <w:szCs w:val="24"/>
        </w:rPr>
        <w:t>antecedentes</w:t>
      </w:r>
      <w:r w:rsidRPr="00554097">
        <w:rPr>
          <w:rFonts w:cs="Arial"/>
          <w:szCs w:val="24"/>
        </w:rPr>
        <w:t xml:space="preserve"> mencionados líneas atrás, </w:t>
      </w:r>
      <w:r w:rsidR="005E3E20" w:rsidRPr="00554097">
        <w:rPr>
          <w:rFonts w:cs="Arial"/>
          <w:szCs w:val="24"/>
        </w:rPr>
        <w:t>NO</w:t>
      </w:r>
      <w:r w:rsidRPr="00554097">
        <w:rPr>
          <w:rFonts w:cs="Arial"/>
          <w:szCs w:val="24"/>
        </w:rPr>
        <w:t xml:space="preserve"> </w:t>
      </w:r>
      <w:r w:rsidR="00A753E3" w:rsidRPr="00554097">
        <w:rPr>
          <w:rFonts w:cs="Arial"/>
          <w:szCs w:val="24"/>
        </w:rPr>
        <w:t>están sujetos a consideración</w:t>
      </w:r>
      <w:r w:rsidR="009D29E5" w:rsidRPr="00554097">
        <w:rPr>
          <w:rFonts w:cs="Arial"/>
          <w:szCs w:val="24"/>
        </w:rPr>
        <w:t>.</w:t>
      </w:r>
    </w:p>
    <w:p w14:paraId="243C39D8" w14:textId="77777777" w:rsidR="00554097" w:rsidRPr="00554097" w:rsidRDefault="00554097" w:rsidP="005C248F">
      <w:pPr>
        <w:ind w:left="-284" w:right="-377"/>
        <w:rPr>
          <w:rFonts w:cs="Arial"/>
          <w:szCs w:val="24"/>
        </w:rPr>
      </w:pPr>
    </w:p>
    <w:p w14:paraId="4B81AAD3" w14:textId="192D9D58" w:rsidR="0020030E" w:rsidRPr="00554097" w:rsidRDefault="0020030E" w:rsidP="00554097">
      <w:pPr>
        <w:pStyle w:val="Ttulo2"/>
        <w:ind w:left="-284" w:right="-377"/>
        <w:rPr>
          <w:rFonts w:cs="Arial"/>
          <w:sz w:val="24"/>
        </w:rPr>
      </w:pPr>
      <w:bookmarkStart w:id="0" w:name="_Toc430523716"/>
      <w:bookmarkStart w:id="1" w:name="_Toc443987856"/>
      <w:r w:rsidRPr="00554097">
        <w:rPr>
          <w:rFonts w:cs="Arial"/>
          <w:sz w:val="24"/>
          <w:lang w:val="es-CO"/>
        </w:rPr>
        <w:t xml:space="preserve">Cuadro </w:t>
      </w:r>
      <w:bookmarkStart w:id="2" w:name="_Toc430523717"/>
      <w:bookmarkStart w:id="3" w:name="_Toc431809203"/>
      <w:bookmarkEnd w:id="0"/>
      <w:r w:rsidRPr="00554097">
        <w:rPr>
          <w:rFonts w:cs="Arial"/>
          <w:sz w:val="24"/>
        </w:rPr>
        <w:t>I</w:t>
      </w:r>
      <w:r w:rsidR="00012569" w:rsidRPr="00554097">
        <w:rPr>
          <w:rFonts w:cs="Arial"/>
          <w:sz w:val="24"/>
          <w:lang w:val="es-CO"/>
        </w:rPr>
        <w:t xml:space="preserve">. </w:t>
      </w:r>
      <w:r w:rsidRPr="00554097">
        <w:rPr>
          <w:rFonts w:cs="Arial"/>
          <w:sz w:val="24"/>
        </w:rPr>
        <w:t xml:space="preserve"> Características especiales por edad</w:t>
      </w:r>
      <w:bookmarkEnd w:id="1"/>
      <w:bookmarkEnd w:id="2"/>
      <w:bookmarkEnd w:id="3"/>
    </w:p>
    <w:p w14:paraId="48833B77" w14:textId="77777777" w:rsidR="0020030E" w:rsidRPr="00554097" w:rsidRDefault="0020030E" w:rsidP="00554097">
      <w:pPr>
        <w:ind w:left="-284" w:right="-377"/>
        <w:rPr>
          <w:rFonts w:cs="Arial"/>
          <w:b/>
          <w:szCs w:val="24"/>
        </w:rPr>
      </w:pPr>
    </w:p>
    <w:p w14:paraId="6D8D23C3" w14:textId="4E103E18" w:rsidR="0020030E" w:rsidRPr="00554097" w:rsidRDefault="0020030E" w:rsidP="00554097">
      <w:pPr>
        <w:ind w:left="-284" w:right="-377"/>
        <w:rPr>
          <w:rFonts w:cs="Arial"/>
          <w:b/>
          <w:szCs w:val="24"/>
        </w:rPr>
      </w:pPr>
      <w:r w:rsidRPr="00554097">
        <w:rPr>
          <w:rFonts w:eastAsia="Times New Roman" w:cs="Arial"/>
          <w:szCs w:val="24"/>
          <w:lang w:eastAsia="es-ES"/>
        </w:rPr>
        <w:t xml:space="preserve">Con el objetivo de promover la consecución de familias, por favor señale en las columnas si podría o no considerar la opción de ser padre </w:t>
      </w:r>
      <w:r w:rsidR="00EF7B17" w:rsidRPr="00554097">
        <w:rPr>
          <w:rFonts w:eastAsia="Times New Roman" w:cs="Arial"/>
          <w:szCs w:val="24"/>
          <w:lang w:eastAsia="es-ES"/>
        </w:rPr>
        <w:t>o madre</w:t>
      </w:r>
      <w:r w:rsidR="00D32FCD" w:rsidRPr="00554097">
        <w:rPr>
          <w:rFonts w:eastAsia="Times New Roman" w:cs="Arial"/>
          <w:szCs w:val="24"/>
          <w:lang w:eastAsia="es-ES"/>
        </w:rPr>
        <w:t xml:space="preserve"> </w:t>
      </w:r>
      <w:r w:rsidRPr="00554097">
        <w:rPr>
          <w:rFonts w:eastAsia="Times New Roman" w:cs="Arial"/>
          <w:szCs w:val="24"/>
          <w:lang w:eastAsia="es-ES"/>
        </w:rPr>
        <w:t>adoptante para niños, niñas adolescentes con estas condiciones. En caso de que cuente con la apertura requerida, usted podrá anotar en la columna de observaciones las restricciones o información que considere pertinente de acuerdo con el caso.</w:t>
      </w:r>
    </w:p>
    <w:p w14:paraId="5AA1E061" w14:textId="77777777" w:rsidR="0020030E" w:rsidRPr="00577297" w:rsidRDefault="0020030E" w:rsidP="0020030E">
      <w:pPr>
        <w:rPr>
          <w:rFonts w:cs="Arial"/>
          <w:b/>
          <w:szCs w:val="24"/>
        </w:rPr>
      </w:pPr>
    </w:p>
    <w:tbl>
      <w:tblPr>
        <w:tblW w:w="9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8"/>
        <w:gridCol w:w="1515"/>
        <w:gridCol w:w="1159"/>
        <w:gridCol w:w="1739"/>
      </w:tblGrid>
      <w:tr w:rsidR="0020030E" w:rsidRPr="00554097" w14:paraId="15CE527C" w14:textId="77777777" w:rsidTr="00554097">
        <w:trPr>
          <w:trHeight w:val="529"/>
          <w:jc w:val="center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E2DA" w14:textId="77777777" w:rsidR="0020030E" w:rsidRPr="00554097" w:rsidRDefault="0020030E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Características y Necesidades especiales por edad presentados a los Comités de Adopciones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711A" w14:textId="77777777" w:rsidR="0020030E" w:rsidRPr="00554097" w:rsidRDefault="0020030E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Podría Considerarlo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DD38" w14:textId="77777777" w:rsidR="0020030E" w:rsidRPr="00554097" w:rsidRDefault="0020030E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No podría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80F6" w14:textId="77777777" w:rsidR="0020030E" w:rsidRPr="00554097" w:rsidRDefault="0020030E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20030E" w:rsidRPr="00554097" w14:paraId="0E41F78E" w14:textId="77777777" w:rsidTr="00554097">
        <w:trPr>
          <w:trHeight w:val="265"/>
          <w:jc w:val="center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0EEE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Niños, niñas y adolescentes, de 10 años, léase hasta 10 años y 11 meses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768F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2B54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3E7C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  <w:p w14:paraId="70DDF662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20030E" w:rsidRPr="00554097" w14:paraId="553D594D" w14:textId="77777777" w:rsidTr="00554097">
        <w:trPr>
          <w:trHeight w:val="265"/>
          <w:jc w:val="center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B012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Niños, niñas y adolescentes de 11 años, léase hasta 11 años y 11 meses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5FD5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382F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9B2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  <w:p w14:paraId="5148143D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20030E" w:rsidRPr="00554097" w14:paraId="14A3EA49" w14:textId="77777777" w:rsidTr="00554097">
        <w:trPr>
          <w:trHeight w:val="265"/>
          <w:jc w:val="center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C374" w14:textId="3F27CFCB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Adolescente</w:t>
            </w:r>
            <w:r w:rsidR="00BB72A5" w:rsidRPr="00554097">
              <w:rPr>
                <w:rFonts w:eastAsia="Times New Roman" w:cs="Arial"/>
                <w:sz w:val="18"/>
                <w:szCs w:val="18"/>
                <w:lang w:eastAsia="es-ES"/>
              </w:rPr>
              <w:t>s</w:t>
            </w: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 xml:space="preserve"> de 12 años, léase hasta 12 años y 11 meses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02DF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F4A9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D475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  <w:p w14:paraId="13C556E9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20030E" w:rsidRPr="00554097" w14:paraId="47B234DF" w14:textId="77777777" w:rsidTr="00554097">
        <w:trPr>
          <w:trHeight w:val="265"/>
          <w:jc w:val="center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AA7D" w14:textId="462B0476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Adolescente</w:t>
            </w:r>
            <w:r w:rsidR="00BB72A5" w:rsidRPr="00554097">
              <w:rPr>
                <w:rFonts w:eastAsia="Times New Roman" w:cs="Arial"/>
                <w:sz w:val="18"/>
                <w:szCs w:val="18"/>
                <w:lang w:eastAsia="es-ES"/>
              </w:rPr>
              <w:t>s</w:t>
            </w: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 xml:space="preserve"> de 13 años, léase hasta 13 años y 11 meses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718D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F6AE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3D7D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  <w:p w14:paraId="1AD3BACE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20030E" w:rsidRPr="00554097" w14:paraId="367CBFF5" w14:textId="77777777" w:rsidTr="00554097">
        <w:trPr>
          <w:trHeight w:val="265"/>
          <w:jc w:val="center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2628" w14:textId="5CE873C9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Adolescente</w:t>
            </w:r>
            <w:r w:rsidR="00BB72A5" w:rsidRPr="00554097">
              <w:rPr>
                <w:rFonts w:eastAsia="Times New Roman" w:cs="Arial"/>
                <w:sz w:val="18"/>
                <w:szCs w:val="18"/>
                <w:lang w:eastAsia="es-ES"/>
              </w:rPr>
              <w:t>s</w:t>
            </w: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 xml:space="preserve"> de 14 años, léase hasta 14 años y 11 meses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8985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ADF9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0A2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  <w:p w14:paraId="0E9CF557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20030E" w:rsidRPr="00554097" w14:paraId="603EB6E3" w14:textId="77777777" w:rsidTr="00554097">
        <w:trPr>
          <w:trHeight w:val="265"/>
          <w:jc w:val="center"/>
        </w:trPr>
        <w:tc>
          <w:tcPr>
            <w:tcW w:w="5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DA11" w14:textId="68D932F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Adolescente</w:t>
            </w:r>
            <w:r w:rsidR="00BB72A5" w:rsidRPr="00554097">
              <w:rPr>
                <w:rFonts w:eastAsia="Times New Roman" w:cs="Arial"/>
                <w:sz w:val="18"/>
                <w:szCs w:val="18"/>
                <w:lang w:eastAsia="es-ES"/>
              </w:rPr>
              <w:t>s</w:t>
            </w: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 xml:space="preserve"> de 15 o más años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A3A1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2F3A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8CF" w14:textId="77777777" w:rsidR="0020030E" w:rsidRPr="00554097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</w:tbl>
    <w:p w14:paraId="3783DD48" w14:textId="77777777" w:rsidR="00EF7B17" w:rsidRPr="00577297" w:rsidRDefault="00EF7B17" w:rsidP="0020030E">
      <w:pPr>
        <w:rPr>
          <w:rFonts w:eastAsia="Times New Roman" w:cs="Arial"/>
          <w:sz w:val="18"/>
          <w:szCs w:val="18"/>
          <w:lang w:eastAsia="es-ES"/>
        </w:rPr>
      </w:pPr>
    </w:p>
    <w:p w14:paraId="13AA1BE9" w14:textId="3A61959C" w:rsidR="00EF7B17" w:rsidRPr="00577297" w:rsidRDefault="00EF7B17" w:rsidP="00554097">
      <w:pPr>
        <w:tabs>
          <w:tab w:val="left" w:pos="5582"/>
        </w:tabs>
        <w:ind w:left="-284" w:right="-377"/>
        <w:rPr>
          <w:rFonts w:eastAsia="Times New Roman" w:cs="Arial"/>
          <w:sz w:val="22"/>
          <w:lang w:eastAsia="es-ES"/>
        </w:rPr>
      </w:pPr>
      <w:r w:rsidRPr="00577297">
        <w:rPr>
          <w:rFonts w:eastAsia="Times New Roman" w:cs="Arial"/>
          <w:sz w:val="22"/>
          <w:lang w:eastAsia="es-ES"/>
        </w:rPr>
        <w:t>Comentarios Adicionales:</w:t>
      </w:r>
      <w:r w:rsidR="00102BFA">
        <w:rPr>
          <w:rFonts w:eastAsia="Times New Roman" w:cs="Arial"/>
          <w:sz w:val="22"/>
          <w:lang w:eastAsia="es-ES"/>
        </w:rPr>
        <w:tab/>
      </w:r>
    </w:p>
    <w:p w14:paraId="2BE9432A" w14:textId="19A539E0" w:rsidR="0020030E" w:rsidRPr="00577297" w:rsidRDefault="00EF7B17" w:rsidP="00554097">
      <w:pPr>
        <w:ind w:left="-284" w:right="-377"/>
        <w:rPr>
          <w:rFonts w:eastAsia="Times New Roman" w:cs="Arial"/>
          <w:sz w:val="22"/>
          <w:lang w:eastAsia="es-ES"/>
        </w:rPr>
      </w:pPr>
      <w:r w:rsidRPr="00577297">
        <w:rPr>
          <w:rFonts w:eastAsia="Times New Roman" w:cs="Arial"/>
          <w:sz w:val="22"/>
          <w:lang w:eastAsia="es-ES"/>
        </w:rPr>
        <w:t>____________________________________________________________________________________________________________________________________________</w:t>
      </w:r>
      <w:r w:rsidR="00BB72A5">
        <w:rPr>
          <w:rFonts w:eastAsia="Times New Roman" w:cs="Arial"/>
          <w:sz w:val="22"/>
          <w:lang w:eastAsia="es-ES"/>
        </w:rPr>
        <w:t>____________________________________________________________________________________________________________________________________________________________________</w:t>
      </w:r>
    </w:p>
    <w:p w14:paraId="751F8D09" w14:textId="0EA75FFB" w:rsidR="00012569" w:rsidRPr="00577297" w:rsidRDefault="00012569" w:rsidP="00012569">
      <w:pPr>
        <w:rPr>
          <w:rFonts w:cs="Arial"/>
          <w:sz w:val="22"/>
          <w:lang w:val="x-none" w:eastAsia="es-ES"/>
        </w:rPr>
      </w:pPr>
      <w:bookmarkStart w:id="4" w:name="_Toc430523718"/>
      <w:bookmarkStart w:id="5" w:name="_Toc443987857"/>
    </w:p>
    <w:p w14:paraId="432335EE" w14:textId="77777777" w:rsidR="0020030E" w:rsidRPr="00577297" w:rsidRDefault="0020030E" w:rsidP="00554097">
      <w:pPr>
        <w:pStyle w:val="Ttulo2"/>
        <w:ind w:left="-284" w:right="-377"/>
        <w:rPr>
          <w:rFonts w:cs="Arial"/>
          <w:szCs w:val="22"/>
        </w:rPr>
      </w:pPr>
      <w:r w:rsidRPr="00577297">
        <w:rPr>
          <w:rFonts w:cs="Arial"/>
          <w:szCs w:val="22"/>
        </w:rPr>
        <w:t>Cuadro II</w:t>
      </w:r>
      <w:bookmarkEnd w:id="4"/>
      <w:r w:rsidRPr="00577297">
        <w:rPr>
          <w:rFonts w:cs="Arial"/>
          <w:szCs w:val="22"/>
        </w:rPr>
        <w:t xml:space="preserve"> </w:t>
      </w:r>
      <w:bookmarkStart w:id="6" w:name="_Toc430523719"/>
      <w:bookmarkStart w:id="7" w:name="_Toc431809205"/>
      <w:r w:rsidRPr="00577297">
        <w:rPr>
          <w:rFonts w:cs="Arial"/>
          <w:szCs w:val="22"/>
        </w:rPr>
        <w:t xml:space="preserve"> Características especiales por grupos de hermanos</w:t>
      </w:r>
      <w:bookmarkEnd w:id="5"/>
      <w:bookmarkEnd w:id="6"/>
      <w:bookmarkEnd w:id="7"/>
    </w:p>
    <w:p w14:paraId="38D8C500" w14:textId="77777777" w:rsidR="0020030E" w:rsidRPr="00577297" w:rsidRDefault="0020030E" w:rsidP="00554097">
      <w:pPr>
        <w:ind w:left="-284" w:right="-377"/>
        <w:rPr>
          <w:rFonts w:cs="Arial"/>
          <w:sz w:val="22"/>
        </w:rPr>
      </w:pPr>
    </w:p>
    <w:p w14:paraId="6F0A6D29" w14:textId="45743C5E" w:rsidR="0020030E" w:rsidRPr="00577297" w:rsidRDefault="0020030E" w:rsidP="00554097">
      <w:pPr>
        <w:ind w:left="-284" w:right="-377"/>
        <w:rPr>
          <w:rFonts w:cs="Arial"/>
          <w:b/>
          <w:sz w:val="22"/>
        </w:rPr>
      </w:pPr>
      <w:r w:rsidRPr="00577297">
        <w:rPr>
          <w:rFonts w:eastAsia="Times New Roman" w:cs="Arial"/>
          <w:sz w:val="22"/>
          <w:lang w:eastAsia="es-ES"/>
        </w:rPr>
        <w:t xml:space="preserve">Con el objetivo de promover la consecución de familias para estos niños, niñas y adolescentes, por favor señale en las columnas si podría o no considerar la opción de ser padre </w:t>
      </w:r>
      <w:r w:rsidR="006A25C3" w:rsidRPr="00577297">
        <w:rPr>
          <w:rFonts w:eastAsia="Times New Roman" w:cs="Arial"/>
          <w:sz w:val="22"/>
          <w:lang w:eastAsia="es-ES"/>
        </w:rPr>
        <w:t xml:space="preserve">o madre </w:t>
      </w:r>
      <w:r w:rsidRPr="00577297">
        <w:rPr>
          <w:rFonts w:eastAsia="Times New Roman" w:cs="Arial"/>
          <w:sz w:val="22"/>
          <w:lang w:eastAsia="es-ES"/>
        </w:rPr>
        <w:t>adoptante con estas condiciones. En caso de que cuente con la apertura requerida, usted podrá anotar en la columna de observaciones las restricciones o información que considere pertinente de acuerdo con el caso.</w:t>
      </w:r>
    </w:p>
    <w:p w14:paraId="7E0AA7C4" w14:textId="77777777" w:rsidR="0020030E" w:rsidRPr="00577297" w:rsidRDefault="0020030E" w:rsidP="0020030E">
      <w:pPr>
        <w:rPr>
          <w:rFonts w:cs="Arial"/>
          <w:szCs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4"/>
        <w:gridCol w:w="1417"/>
        <w:gridCol w:w="993"/>
        <w:gridCol w:w="2417"/>
      </w:tblGrid>
      <w:tr w:rsidR="0020030E" w:rsidRPr="00554097" w14:paraId="300FFD7E" w14:textId="77777777" w:rsidTr="00554097">
        <w:trPr>
          <w:trHeight w:val="792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79D2FD5D" w14:textId="77777777" w:rsidR="0020030E" w:rsidRPr="00554097" w:rsidRDefault="0020030E" w:rsidP="0053138D">
            <w:pPr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Características y Necesidades especiales por grupo de hermanos presentados a los Comités de Adopciones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4EE008" w14:textId="77777777" w:rsidR="0020030E" w:rsidRPr="00554097" w:rsidRDefault="0020030E" w:rsidP="0053138D">
            <w:pPr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Podría Considerarlo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F56781" w14:textId="77777777" w:rsidR="0020030E" w:rsidRPr="00554097" w:rsidRDefault="0020030E" w:rsidP="0053138D">
            <w:pPr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No podría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3B90761D" w14:textId="77777777" w:rsidR="0020030E" w:rsidRPr="00554097" w:rsidRDefault="0020030E" w:rsidP="0053138D">
            <w:pPr>
              <w:contextualSpacing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20030E" w:rsidRPr="00554097" w14:paraId="35B834CB" w14:textId="77777777" w:rsidTr="00554097">
        <w:trPr>
          <w:trHeight w:val="501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707CA522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Grupo de tres hermanos donde el mayor tenga 6 años de edad, léase hasta 6 años y 11 meses.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D80BCC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  <w:p w14:paraId="13499A75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B72C09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53210B38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  <w:tr w:rsidR="0020030E" w:rsidRPr="00554097" w14:paraId="2C5641E4" w14:textId="77777777" w:rsidTr="00554097">
        <w:trPr>
          <w:trHeight w:val="564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76CE143A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Grupo de tres hermanos donde el mayor tenga 7 años de edad, léase hasta 7 años y 11 meses.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EAF605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ED0EE3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5B60D19C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  <w:tr w:rsidR="0020030E" w:rsidRPr="00554097" w14:paraId="4BADE293" w14:textId="77777777" w:rsidTr="00554097">
        <w:trPr>
          <w:trHeight w:val="558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042A87BF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Grupo de tres hermanos donde el mayor tenga 8 años de edad, léase hasta 8 años y 11 meses.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A65B8A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129CF6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081C95DD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  <w:tr w:rsidR="0020030E" w:rsidRPr="00554097" w14:paraId="18EE73BE" w14:textId="77777777" w:rsidTr="00554097">
        <w:trPr>
          <w:trHeight w:val="410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68DA1072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Grupo de tres hermanos donde el mayor tenga 9 años de edad, léase hasta 9 años y 11 meses.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B5C699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90A59D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502E3D31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  <w:tr w:rsidR="0020030E" w:rsidRPr="00554097" w14:paraId="79DFDC7D" w14:textId="77777777" w:rsidTr="00554097">
        <w:trPr>
          <w:trHeight w:val="503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0EDB0BEE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Grupo de tres hermanos donde el mayor tenga 10 años de edad, léase hasta 10 años y 11 meses.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655D04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AE14BB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145E1F34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  <w:tr w:rsidR="0020030E" w:rsidRPr="00554097" w14:paraId="30019D3C" w14:textId="77777777" w:rsidTr="00554097">
        <w:trPr>
          <w:trHeight w:val="528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1C1A9602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Grupo de tres hermanos donde el mayor tenga más de 10 años de edad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F98219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00DBD6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30FE8A05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  <w:tr w:rsidR="0020030E" w:rsidRPr="00554097" w14:paraId="76C7F398" w14:textId="77777777" w:rsidTr="00554097">
        <w:trPr>
          <w:trHeight w:val="447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48F9E236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Grupo de dos hermanos donde el mayor tenga 10 años, léase hasta 10 años y 11 meses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67FC2C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41F38E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0A298B0C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  <w:tr w:rsidR="0020030E" w:rsidRPr="00554097" w14:paraId="417A1EEB" w14:textId="77777777" w:rsidTr="00554097">
        <w:trPr>
          <w:trHeight w:val="539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6FD8FCCF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Grupo de dos hermanos donde el mayor tenga 11 años, léase hasta 11 años y 11 meses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67954C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D76772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04A82402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  <w:tr w:rsidR="0020030E" w:rsidRPr="00554097" w14:paraId="02AE38EC" w14:textId="77777777" w:rsidTr="00554097">
        <w:trPr>
          <w:trHeight w:val="419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0500EE13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Grupo de dos hermanos donde el mayor tenga 12 años, léase hasta 12 años y 11 meses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FB9F412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D50D9C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677806EA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  <w:tr w:rsidR="0020030E" w:rsidRPr="00554097" w14:paraId="78AF2A49" w14:textId="77777777" w:rsidTr="00554097">
        <w:trPr>
          <w:trHeight w:val="528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70CA5726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Grupo de dos hermanos donde el mayor tenga más de 12 años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7E4D76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6E6DA1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54707116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  <w:tr w:rsidR="0020030E" w:rsidRPr="00554097" w14:paraId="13650EE8" w14:textId="77777777" w:rsidTr="00554097">
        <w:trPr>
          <w:trHeight w:val="276"/>
          <w:jc w:val="center"/>
        </w:trPr>
        <w:tc>
          <w:tcPr>
            <w:tcW w:w="4924" w:type="dxa"/>
            <w:shd w:val="clear" w:color="auto" w:fill="auto"/>
            <w:vAlign w:val="center"/>
            <w:hideMark/>
          </w:tcPr>
          <w:p w14:paraId="72F635CB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Grupos de cuatro o más hermanos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7A8F93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E2EAB7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2417" w:type="dxa"/>
            <w:shd w:val="clear" w:color="auto" w:fill="auto"/>
            <w:noWrap/>
            <w:vAlign w:val="center"/>
            <w:hideMark/>
          </w:tcPr>
          <w:p w14:paraId="6E537965" w14:textId="77777777" w:rsidR="0020030E" w:rsidRPr="00554097" w:rsidRDefault="0020030E" w:rsidP="0053138D">
            <w:pPr>
              <w:contextualSpacing/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554097">
              <w:rPr>
                <w:rFonts w:eastAsia="Times New Roman" w:cs="Arial"/>
                <w:sz w:val="18"/>
                <w:szCs w:val="18"/>
                <w:lang w:eastAsia="es-ES"/>
              </w:rPr>
              <w:t> </w:t>
            </w:r>
          </w:p>
        </w:tc>
      </w:tr>
    </w:tbl>
    <w:p w14:paraId="26F98D76" w14:textId="77777777" w:rsidR="0020030E" w:rsidRPr="00577297" w:rsidRDefault="0020030E" w:rsidP="0020030E">
      <w:pPr>
        <w:rPr>
          <w:rFonts w:cs="Arial"/>
          <w:szCs w:val="24"/>
        </w:rPr>
      </w:pPr>
    </w:p>
    <w:p w14:paraId="4EB49DAA" w14:textId="77777777" w:rsidR="0020030E" w:rsidRPr="00554097" w:rsidRDefault="0020030E" w:rsidP="0020030E">
      <w:pPr>
        <w:rPr>
          <w:rFonts w:cs="Arial"/>
          <w:szCs w:val="24"/>
        </w:rPr>
      </w:pPr>
      <w:r w:rsidRPr="00554097">
        <w:rPr>
          <w:rFonts w:cs="Arial"/>
          <w:szCs w:val="24"/>
        </w:rPr>
        <w:t xml:space="preserve">En caso de que usted desee adoptar un grupo de más de 4 hermanos, por favor anotar las características adicionales a continuación: </w:t>
      </w:r>
    </w:p>
    <w:p w14:paraId="08D6BA9C" w14:textId="3F494C9C" w:rsidR="0020030E" w:rsidRPr="00577297" w:rsidRDefault="0020030E" w:rsidP="0020030E">
      <w:pPr>
        <w:rPr>
          <w:rFonts w:cs="Arial"/>
          <w:sz w:val="22"/>
        </w:rPr>
      </w:pPr>
      <w:r w:rsidRPr="00577297">
        <w:rPr>
          <w:rFonts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ADAD33C" w14:textId="77777777" w:rsidR="006A25C3" w:rsidRPr="00577297" w:rsidRDefault="006A25C3" w:rsidP="006A25C3">
      <w:pPr>
        <w:rPr>
          <w:rFonts w:cs="Arial"/>
          <w:sz w:val="22"/>
        </w:rPr>
      </w:pPr>
      <w:r w:rsidRPr="00577297">
        <w:rPr>
          <w:rFonts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0C1B4FC" w14:textId="57A38836" w:rsidR="0020030E" w:rsidRPr="00577297" w:rsidRDefault="0020030E" w:rsidP="0020030E">
      <w:pPr>
        <w:rPr>
          <w:rFonts w:cs="Arial"/>
          <w:sz w:val="22"/>
        </w:rPr>
      </w:pPr>
    </w:p>
    <w:p w14:paraId="37AD5975" w14:textId="2452AA1B" w:rsidR="006A25C3" w:rsidRPr="00577297" w:rsidRDefault="006A25C3" w:rsidP="0020030E">
      <w:pPr>
        <w:rPr>
          <w:rFonts w:cs="Arial"/>
          <w:sz w:val="22"/>
        </w:rPr>
      </w:pPr>
    </w:p>
    <w:p w14:paraId="69752B5C" w14:textId="2917194A" w:rsidR="0020030E" w:rsidRPr="00577297" w:rsidRDefault="0020030E" w:rsidP="51081798">
      <w:pPr>
        <w:rPr>
          <w:rFonts w:cs="Arial"/>
          <w:sz w:val="22"/>
        </w:rPr>
      </w:pPr>
    </w:p>
    <w:p w14:paraId="4F0D59A3" w14:textId="77777777" w:rsidR="0020030E" w:rsidRPr="00554097" w:rsidRDefault="0020030E" w:rsidP="00554097">
      <w:pPr>
        <w:pStyle w:val="Ttulo2"/>
        <w:ind w:left="-284"/>
        <w:rPr>
          <w:rFonts w:cs="Arial"/>
          <w:sz w:val="24"/>
        </w:rPr>
      </w:pPr>
      <w:bookmarkStart w:id="8" w:name="_Toc430523720"/>
      <w:r w:rsidRPr="00577297">
        <w:rPr>
          <w:rFonts w:cs="Arial"/>
          <w:sz w:val="24"/>
        </w:rPr>
        <w:br w:type="page"/>
      </w:r>
      <w:bookmarkEnd w:id="8"/>
      <w:r w:rsidR="002C44CA" w:rsidRPr="00554097">
        <w:rPr>
          <w:rFonts w:cs="Arial"/>
          <w:sz w:val="24"/>
        </w:rPr>
        <w:lastRenderedPageBreak/>
        <w:t>Cuadro III Características Especiales Por Condiciones De Salud</w:t>
      </w:r>
    </w:p>
    <w:p w14:paraId="4E34ADA9" w14:textId="77777777" w:rsidR="0020030E" w:rsidRPr="00554097" w:rsidRDefault="0020030E" w:rsidP="00554097">
      <w:pPr>
        <w:ind w:left="-284"/>
        <w:rPr>
          <w:rFonts w:cs="Arial"/>
          <w:b/>
          <w:szCs w:val="24"/>
        </w:rPr>
      </w:pPr>
    </w:p>
    <w:p w14:paraId="55F7185D" w14:textId="73295E28" w:rsidR="0020030E" w:rsidRPr="00554097" w:rsidRDefault="0020030E" w:rsidP="002D72E2">
      <w:pPr>
        <w:ind w:left="-284" w:right="-377"/>
        <w:rPr>
          <w:rFonts w:eastAsia="Times New Roman" w:cs="Arial"/>
          <w:szCs w:val="24"/>
          <w:lang w:eastAsia="es-ES"/>
        </w:rPr>
      </w:pPr>
      <w:r w:rsidRPr="00554097">
        <w:rPr>
          <w:rFonts w:eastAsia="Times New Roman" w:cs="Arial"/>
          <w:szCs w:val="24"/>
          <w:lang w:eastAsia="es-ES"/>
        </w:rPr>
        <w:t xml:space="preserve">Con el objetivo de promover la consecución de familias para estos niños, niñas y adolescentes, por favor señale en las columnas si podría o no considerar la opción de ser padre </w:t>
      </w:r>
      <w:r w:rsidR="006A25C3" w:rsidRPr="00554097">
        <w:rPr>
          <w:rFonts w:eastAsia="Times New Roman" w:cs="Arial"/>
          <w:szCs w:val="24"/>
          <w:lang w:eastAsia="es-ES"/>
        </w:rPr>
        <w:t xml:space="preserve">o madre </w:t>
      </w:r>
      <w:r w:rsidRPr="00554097">
        <w:rPr>
          <w:rFonts w:eastAsia="Times New Roman" w:cs="Arial"/>
          <w:szCs w:val="24"/>
          <w:lang w:eastAsia="es-ES"/>
        </w:rPr>
        <w:t>adoptante con estas condiciones. En caso de que cuente con la apertura requerida, usted podrá anotar en la columna de observaciones las restricciones o información que considere pertinente de acuerdo con el caso.</w:t>
      </w:r>
    </w:p>
    <w:p w14:paraId="036E9E2D" w14:textId="77777777" w:rsidR="0020030E" w:rsidRPr="00554097" w:rsidRDefault="0020030E" w:rsidP="002D72E2">
      <w:pPr>
        <w:ind w:left="-284" w:right="-377"/>
        <w:rPr>
          <w:rFonts w:eastAsia="Times New Roman" w:cs="Arial"/>
          <w:szCs w:val="24"/>
          <w:lang w:eastAsia="es-ES"/>
        </w:rPr>
      </w:pPr>
    </w:p>
    <w:p w14:paraId="45B6D786" w14:textId="06EFF5EE" w:rsidR="0020030E" w:rsidRPr="00554097" w:rsidRDefault="0020030E" w:rsidP="002D72E2">
      <w:pPr>
        <w:ind w:left="-284" w:right="-377"/>
        <w:rPr>
          <w:rFonts w:eastAsia="Times New Roman" w:cs="Arial"/>
          <w:szCs w:val="24"/>
          <w:lang w:eastAsia="es-ES"/>
        </w:rPr>
      </w:pPr>
      <w:r w:rsidRPr="00554097">
        <w:rPr>
          <w:rFonts w:eastAsia="Times New Roman" w:cs="Arial"/>
          <w:szCs w:val="24"/>
          <w:lang w:eastAsia="es-ES"/>
        </w:rPr>
        <w:t xml:space="preserve">Es importante aclarar que las patologías que ustedes anoten para poder ser catalogadas como de “características y necesidades especiales” son aquellas que denotan una definición por el sistema de salud como </w:t>
      </w:r>
      <w:r w:rsidRPr="00554097">
        <w:rPr>
          <w:rFonts w:eastAsia="Times New Roman" w:cs="Arial"/>
          <w:b/>
          <w:bCs/>
          <w:szCs w:val="24"/>
          <w:lang w:eastAsia="es-ES"/>
        </w:rPr>
        <w:t xml:space="preserve">crónica, permanente, grave y que demandan una atención más que especializada del sistema </w:t>
      </w:r>
      <w:r w:rsidR="00A16684" w:rsidRPr="00554097">
        <w:rPr>
          <w:rFonts w:eastAsia="Times New Roman" w:cs="Arial"/>
          <w:b/>
          <w:bCs/>
          <w:szCs w:val="24"/>
          <w:lang w:eastAsia="es-ES"/>
        </w:rPr>
        <w:t xml:space="preserve">de salud, </w:t>
      </w:r>
      <w:r w:rsidRPr="00554097">
        <w:rPr>
          <w:rFonts w:eastAsia="Times New Roman" w:cs="Arial"/>
          <w:szCs w:val="24"/>
          <w:lang w:eastAsia="es-ES"/>
        </w:rPr>
        <w:t xml:space="preserve">como: constantes intervenciones, medicamentos, terapias o ayudas adicionales que otros niños/as no suelen necesitar o solo lo requieren de vez en cuando. </w:t>
      </w:r>
    </w:p>
    <w:p w14:paraId="12770BD8" w14:textId="77777777" w:rsidR="0020030E" w:rsidRPr="00554097" w:rsidRDefault="0020030E" w:rsidP="0020030E">
      <w:pPr>
        <w:rPr>
          <w:rFonts w:eastAsia="Times New Roman" w:cs="Arial"/>
          <w:szCs w:val="24"/>
          <w:lang w:eastAsia="es-ES"/>
        </w:rPr>
      </w:pPr>
    </w:p>
    <w:p w14:paraId="7C0E20FA" w14:textId="77777777" w:rsidR="0020030E" w:rsidRPr="00554097" w:rsidRDefault="0020030E" w:rsidP="0020030E">
      <w:pPr>
        <w:jc w:val="center"/>
        <w:rPr>
          <w:rFonts w:eastAsia="Times New Roman" w:cs="Arial"/>
          <w:b/>
          <w:szCs w:val="24"/>
          <w:lang w:eastAsia="es-ES"/>
        </w:rPr>
      </w:pPr>
      <w:r w:rsidRPr="00554097">
        <w:rPr>
          <w:rFonts w:eastAsia="Times New Roman" w:cs="Arial"/>
          <w:b/>
          <w:szCs w:val="24"/>
          <w:lang w:eastAsia="es-ES"/>
        </w:rPr>
        <w:t>CONDICIONES DE SALUD</w:t>
      </w:r>
    </w:p>
    <w:p w14:paraId="451409E9" w14:textId="77777777" w:rsidR="0020030E" w:rsidRPr="00577297" w:rsidRDefault="0020030E" w:rsidP="0020030E">
      <w:pPr>
        <w:rPr>
          <w:rFonts w:eastAsia="Times New Roman" w:cs="Arial"/>
          <w:szCs w:val="24"/>
          <w:lang w:eastAsia="es-ES"/>
        </w:rPr>
      </w:pPr>
    </w:p>
    <w:tbl>
      <w:tblPr>
        <w:tblStyle w:val="Tablaconcuadrcula"/>
        <w:tblW w:w="10018" w:type="dxa"/>
        <w:tblInd w:w="-289" w:type="dxa"/>
        <w:tblLook w:val="04A0" w:firstRow="1" w:lastRow="0" w:firstColumn="1" w:lastColumn="0" w:noHBand="0" w:noVBand="1"/>
      </w:tblPr>
      <w:tblGrid>
        <w:gridCol w:w="4395"/>
        <w:gridCol w:w="1418"/>
        <w:gridCol w:w="992"/>
        <w:gridCol w:w="3213"/>
      </w:tblGrid>
      <w:tr w:rsidR="0020030E" w:rsidRPr="002D72E2" w14:paraId="586CCCCD" w14:textId="77777777" w:rsidTr="002D72E2">
        <w:tc>
          <w:tcPr>
            <w:tcW w:w="4395" w:type="dxa"/>
            <w:vAlign w:val="center"/>
          </w:tcPr>
          <w:p w14:paraId="2CCD097C" w14:textId="3247EBDA" w:rsidR="0020030E" w:rsidRPr="002D72E2" w:rsidRDefault="0020030E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Características y necesidades especiales por salud de los niños, </w:t>
            </w:r>
            <w:r w:rsidR="000F22E4"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las </w:t>
            </w: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niñas y </w:t>
            </w:r>
            <w:r w:rsidR="000F22E4"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los/las </w:t>
            </w: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adolescentes presentados a los comités de adopciones (patologías)</w:t>
            </w:r>
          </w:p>
        </w:tc>
        <w:tc>
          <w:tcPr>
            <w:tcW w:w="1418" w:type="dxa"/>
            <w:vAlign w:val="center"/>
          </w:tcPr>
          <w:p w14:paraId="50F1ABB8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sz w:val="18"/>
                <w:szCs w:val="18"/>
                <w:lang w:eastAsia="es-ES"/>
              </w:rPr>
              <w:t>Podría considerarlo</w:t>
            </w:r>
          </w:p>
        </w:tc>
        <w:tc>
          <w:tcPr>
            <w:tcW w:w="992" w:type="dxa"/>
            <w:vAlign w:val="center"/>
          </w:tcPr>
          <w:p w14:paraId="62558B3B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No podría</w:t>
            </w:r>
          </w:p>
        </w:tc>
        <w:tc>
          <w:tcPr>
            <w:tcW w:w="3213" w:type="dxa"/>
            <w:vAlign w:val="center"/>
          </w:tcPr>
          <w:p w14:paraId="06CB4B07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  <w:p w14:paraId="4009F0EF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Indique sus observaciones y si puede el nombre de la patología </w:t>
            </w:r>
          </w:p>
        </w:tc>
      </w:tr>
      <w:tr w:rsidR="0020030E" w:rsidRPr="002D72E2" w14:paraId="225CE2D9" w14:textId="77777777" w:rsidTr="002D72E2">
        <w:trPr>
          <w:trHeight w:val="363"/>
        </w:trPr>
        <w:tc>
          <w:tcPr>
            <w:tcW w:w="4395" w:type="dxa"/>
            <w:vAlign w:val="center"/>
          </w:tcPr>
          <w:p w14:paraId="60F9B55A" w14:textId="40FF93BF" w:rsidR="0020030E" w:rsidRPr="002D72E2" w:rsidRDefault="00B04977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sz w:val="18"/>
                <w:szCs w:val="18"/>
                <w:lang w:eastAsia="es-ES"/>
              </w:rPr>
              <w:t>PATOLOGÍAS ONCOLÓGICAS</w:t>
            </w:r>
          </w:p>
        </w:tc>
        <w:tc>
          <w:tcPr>
            <w:tcW w:w="1418" w:type="dxa"/>
            <w:vAlign w:val="center"/>
          </w:tcPr>
          <w:p w14:paraId="66AF3893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6B1A5B68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6D319638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A16684" w:rsidRPr="002D72E2" w14:paraId="321A9C8C" w14:textId="77777777" w:rsidTr="002D72E2">
        <w:tc>
          <w:tcPr>
            <w:tcW w:w="4395" w:type="dxa"/>
            <w:vAlign w:val="center"/>
          </w:tcPr>
          <w:p w14:paraId="64E5CBD2" w14:textId="5CE8CC4F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sz w:val="18"/>
                <w:szCs w:val="18"/>
                <w:lang w:eastAsia="es-ES"/>
              </w:rPr>
              <w:t xml:space="preserve">ENFERMEDADES DEL APARATO </w:t>
            </w:r>
            <w:r w:rsidR="00B04977" w:rsidRPr="002D72E2">
              <w:rPr>
                <w:rFonts w:eastAsia="Times New Roman" w:cs="Arial"/>
                <w:sz w:val="18"/>
                <w:szCs w:val="18"/>
                <w:lang w:eastAsia="es-ES"/>
              </w:rPr>
              <w:t>CIRCULATORIO - ENFERMEDADES CARDIACAS</w:t>
            </w:r>
          </w:p>
        </w:tc>
        <w:tc>
          <w:tcPr>
            <w:tcW w:w="1418" w:type="dxa"/>
            <w:vAlign w:val="center"/>
          </w:tcPr>
          <w:p w14:paraId="5EC92415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657A2FF0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1B8E0320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A16684" w:rsidRPr="002D72E2" w14:paraId="4D6DA267" w14:textId="77777777" w:rsidTr="002D72E2">
        <w:tc>
          <w:tcPr>
            <w:tcW w:w="4395" w:type="dxa"/>
            <w:vAlign w:val="center"/>
          </w:tcPr>
          <w:p w14:paraId="28850D80" w14:textId="156BDAAE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sz w:val="18"/>
                <w:szCs w:val="18"/>
                <w:lang w:eastAsia="es-ES"/>
              </w:rPr>
              <w:t>ENFERMEDADES ENDOCRINAS, NUTRICIONALES Y METABÓLICAS</w:t>
            </w:r>
          </w:p>
        </w:tc>
        <w:tc>
          <w:tcPr>
            <w:tcW w:w="1418" w:type="dxa"/>
            <w:vAlign w:val="center"/>
          </w:tcPr>
          <w:p w14:paraId="1363B58A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73383CA5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4F7B6F67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A16684" w:rsidRPr="002D72E2" w14:paraId="5EDA0975" w14:textId="77777777" w:rsidTr="002D72E2">
        <w:tc>
          <w:tcPr>
            <w:tcW w:w="4395" w:type="dxa"/>
            <w:vAlign w:val="center"/>
          </w:tcPr>
          <w:p w14:paraId="55A9BB34" w14:textId="2952A872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sz w:val="18"/>
                <w:szCs w:val="18"/>
                <w:lang w:eastAsia="es-ES"/>
              </w:rPr>
              <w:t>MALFORMACIONES CONGÉNITAS, DEFORMIDADES Y ANOMALÍAS CROMOSÓMICAS</w:t>
            </w:r>
          </w:p>
        </w:tc>
        <w:tc>
          <w:tcPr>
            <w:tcW w:w="1418" w:type="dxa"/>
            <w:vAlign w:val="center"/>
          </w:tcPr>
          <w:p w14:paraId="6B7F9AEC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19673231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26FD4F5A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A16684" w:rsidRPr="002D72E2" w14:paraId="1501AA68" w14:textId="77777777" w:rsidTr="002D72E2">
        <w:tc>
          <w:tcPr>
            <w:tcW w:w="4395" w:type="dxa"/>
            <w:vAlign w:val="center"/>
          </w:tcPr>
          <w:p w14:paraId="62E9A098" w14:textId="4C2AADB5" w:rsidR="00A16684" w:rsidRPr="002D72E2" w:rsidRDefault="00352EA7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sz w:val="18"/>
                <w:szCs w:val="18"/>
                <w:lang w:eastAsia="es-ES"/>
              </w:rPr>
              <w:t>ENFERMEDADES DEL APARATO RESPIRATORIO</w:t>
            </w:r>
          </w:p>
        </w:tc>
        <w:tc>
          <w:tcPr>
            <w:tcW w:w="1418" w:type="dxa"/>
            <w:vAlign w:val="center"/>
          </w:tcPr>
          <w:p w14:paraId="37C2DF2E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49F8BA22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66097CB2" w14:textId="77777777" w:rsidR="00A16684" w:rsidRPr="002D72E2" w:rsidRDefault="00A16684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AC0BD6" w:rsidRPr="002D72E2" w14:paraId="2B3E5D2B" w14:textId="77777777" w:rsidTr="002D72E2">
        <w:tc>
          <w:tcPr>
            <w:tcW w:w="4395" w:type="dxa"/>
            <w:vAlign w:val="center"/>
          </w:tcPr>
          <w:p w14:paraId="46A93284" w14:textId="1486589F" w:rsidR="00AC0BD6" w:rsidRPr="002D72E2" w:rsidRDefault="00AC0BD6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sz w:val="18"/>
                <w:szCs w:val="18"/>
                <w:lang w:eastAsia="es-ES"/>
              </w:rPr>
              <w:t xml:space="preserve">ENFERMEDADES INFECCIOSAS Y PARASITARIAS </w:t>
            </w:r>
          </w:p>
        </w:tc>
        <w:tc>
          <w:tcPr>
            <w:tcW w:w="1418" w:type="dxa"/>
            <w:vAlign w:val="center"/>
          </w:tcPr>
          <w:p w14:paraId="6403D12F" w14:textId="77777777" w:rsidR="00AC0BD6" w:rsidRPr="002D72E2" w:rsidRDefault="00AC0BD6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017CF31C" w14:textId="77777777" w:rsidR="00AC0BD6" w:rsidRPr="002D72E2" w:rsidRDefault="00AC0BD6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31873664" w14:textId="77777777" w:rsidR="00AC0BD6" w:rsidRPr="002D72E2" w:rsidRDefault="00AC0BD6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813660" w:rsidRPr="002D72E2" w14:paraId="606360BC" w14:textId="77777777" w:rsidTr="002D72E2">
        <w:tc>
          <w:tcPr>
            <w:tcW w:w="4395" w:type="dxa"/>
            <w:vAlign w:val="center"/>
          </w:tcPr>
          <w:p w14:paraId="2904C4D8" w14:textId="116F71EE" w:rsidR="00813660" w:rsidRPr="002D72E2" w:rsidRDefault="00AC0BD6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sz w:val="18"/>
                <w:szCs w:val="18"/>
                <w:lang w:eastAsia="es-ES"/>
              </w:rPr>
              <w:t>ENFERMEDADES HUÉRFANAS</w:t>
            </w:r>
            <w:r w:rsidR="00813660" w:rsidRPr="002D72E2">
              <w:rPr>
                <w:rStyle w:val="Refdenotaalpie"/>
                <w:rFonts w:eastAsia="Times New Roman" w:cs="Arial"/>
                <w:color w:val="FFFFFF" w:themeColor="background1"/>
                <w:sz w:val="18"/>
                <w:szCs w:val="18"/>
                <w:lang w:eastAsia="es-ES"/>
              </w:rPr>
              <w:footnoteReference w:id="1"/>
            </w:r>
            <w:r w:rsidR="00B04977" w:rsidRPr="002D72E2">
              <w:rPr>
                <w:rFonts w:eastAsia="Times New Roman" w:cs="Arial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1418" w:type="dxa"/>
            <w:vAlign w:val="center"/>
          </w:tcPr>
          <w:p w14:paraId="37005771" w14:textId="77777777" w:rsidR="00813660" w:rsidRPr="002D72E2" w:rsidRDefault="00813660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23275864" w14:textId="77777777" w:rsidR="00813660" w:rsidRPr="002D72E2" w:rsidRDefault="00813660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3776B751" w14:textId="77777777" w:rsidR="00813660" w:rsidRPr="002D72E2" w:rsidRDefault="00813660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813660" w:rsidRPr="002D72E2" w14:paraId="5A8E2B56" w14:textId="77777777" w:rsidTr="002D72E2">
        <w:tc>
          <w:tcPr>
            <w:tcW w:w="4395" w:type="dxa"/>
            <w:vAlign w:val="center"/>
          </w:tcPr>
          <w:p w14:paraId="5F8302FB" w14:textId="2E9311C4" w:rsidR="00813660" w:rsidRPr="002D72E2" w:rsidRDefault="00AC0BD6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sz w:val="18"/>
                <w:szCs w:val="18"/>
                <w:lang w:eastAsia="es-ES"/>
              </w:rPr>
              <w:t>ENFERMEDADES R</w:t>
            </w:r>
            <w:r w:rsidR="00B04977" w:rsidRPr="002D72E2">
              <w:rPr>
                <w:rFonts w:eastAsia="Times New Roman" w:cs="Arial"/>
                <w:sz w:val="18"/>
                <w:szCs w:val="18"/>
                <w:lang w:eastAsia="es-ES"/>
              </w:rPr>
              <w:t>ARAS</w:t>
            </w:r>
            <w:r w:rsidR="00813660" w:rsidRPr="002D72E2">
              <w:rPr>
                <w:rStyle w:val="Refdenotaalpie"/>
                <w:rFonts w:eastAsia="Times New Roman" w:cs="Arial"/>
                <w:color w:val="FFFFFF" w:themeColor="background1"/>
                <w:sz w:val="18"/>
                <w:szCs w:val="18"/>
                <w:lang w:eastAsia="es-ES"/>
              </w:rPr>
              <w:footnoteReference w:id="2"/>
            </w:r>
            <w:r w:rsidR="00B04977" w:rsidRPr="002D72E2">
              <w:rPr>
                <w:rFonts w:eastAsia="Times New Roman" w:cs="Arial"/>
                <w:sz w:val="18"/>
                <w:szCs w:val="18"/>
                <w:lang w:eastAsia="es-ES"/>
              </w:rPr>
              <w:t>*</w:t>
            </w:r>
          </w:p>
        </w:tc>
        <w:tc>
          <w:tcPr>
            <w:tcW w:w="1418" w:type="dxa"/>
            <w:vAlign w:val="center"/>
          </w:tcPr>
          <w:p w14:paraId="40164C99" w14:textId="77777777" w:rsidR="00813660" w:rsidRPr="002D72E2" w:rsidRDefault="00813660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32855543" w14:textId="77777777" w:rsidR="00813660" w:rsidRPr="002D72E2" w:rsidRDefault="00813660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4024B059" w14:textId="77777777" w:rsidR="00813660" w:rsidRPr="002D72E2" w:rsidRDefault="00813660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8E7C87" w:rsidRPr="002D72E2" w14:paraId="36268014" w14:textId="77777777" w:rsidTr="002D72E2">
        <w:tc>
          <w:tcPr>
            <w:tcW w:w="4395" w:type="dxa"/>
            <w:vAlign w:val="center"/>
          </w:tcPr>
          <w:p w14:paraId="54624958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59A48FB5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1929EB52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78357716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8E7C87" w:rsidRPr="002D72E2" w14:paraId="026E51C7" w14:textId="77777777" w:rsidTr="002D72E2">
        <w:tc>
          <w:tcPr>
            <w:tcW w:w="4395" w:type="dxa"/>
            <w:vAlign w:val="center"/>
          </w:tcPr>
          <w:p w14:paraId="35698449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2C04BDC3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4CF0A221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46889FFC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E95404" w:rsidRPr="002D72E2" w14:paraId="75C54367" w14:textId="77777777" w:rsidTr="002D72E2">
        <w:tc>
          <w:tcPr>
            <w:tcW w:w="4395" w:type="dxa"/>
            <w:vAlign w:val="center"/>
          </w:tcPr>
          <w:p w14:paraId="25EA6AF8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2D166929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4FCD2528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0C175284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E95404" w:rsidRPr="002D72E2" w14:paraId="67509074" w14:textId="77777777" w:rsidTr="002D72E2">
        <w:tc>
          <w:tcPr>
            <w:tcW w:w="4395" w:type="dxa"/>
            <w:vAlign w:val="center"/>
          </w:tcPr>
          <w:p w14:paraId="73933F41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72EE9E31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4737A820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3D39A3E0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E95404" w:rsidRPr="002D72E2" w14:paraId="73C016D2" w14:textId="77777777" w:rsidTr="002D72E2">
        <w:tc>
          <w:tcPr>
            <w:tcW w:w="4395" w:type="dxa"/>
            <w:vAlign w:val="center"/>
          </w:tcPr>
          <w:p w14:paraId="6B1BB7AE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21627205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58BCDB31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6031DB8A" w14:textId="77777777" w:rsidR="00E95404" w:rsidRPr="002D72E2" w:rsidRDefault="00E95404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8E7C87" w:rsidRPr="002D72E2" w14:paraId="389C18D7" w14:textId="77777777" w:rsidTr="002D72E2">
        <w:tc>
          <w:tcPr>
            <w:tcW w:w="4395" w:type="dxa"/>
            <w:vAlign w:val="center"/>
          </w:tcPr>
          <w:p w14:paraId="1B3B71C6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52887206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578B39C1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13337855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  <w:tr w:rsidR="008E7C87" w:rsidRPr="002D72E2" w14:paraId="5D143C92" w14:textId="77777777" w:rsidTr="002D72E2">
        <w:tc>
          <w:tcPr>
            <w:tcW w:w="4395" w:type="dxa"/>
            <w:vAlign w:val="center"/>
          </w:tcPr>
          <w:p w14:paraId="602800C0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14:paraId="79B1BB4F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992" w:type="dxa"/>
            <w:vAlign w:val="center"/>
          </w:tcPr>
          <w:p w14:paraId="326BC5AE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3213" w:type="dxa"/>
            <w:vAlign w:val="center"/>
          </w:tcPr>
          <w:p w14:paraId="6B8B60FA" w14:textId="77777777" w:rsidR="008E7C87" w:rsidRPr="002D72E2" w:rsidRDefault="008E7C87" w:rsidP="00830BAA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</w:tr>
    </w:tbl>
    <w:p w14:paraId="5D22043D" w14:textId="363CD053" w:rsidR="0020030E" w:rsidRDefault="0020030E" w:rsidP="0020030E">
      <w:pPr>
        <w:rPr>
          <w:rFonts w:eastAsia="Times New Roman" w:cs="Arial"/>
          <w:szCs w:val="24"/>
          <w:lang w:eastAsia="es-ES"/>
        </w:rPr>
      </w:pPr>
    </w:p>
    <w:p w14:paraId="7D098C12" w14:textId="70D35001" w:rsidR="0020030E" w:rsidRPr="002D72E2" w:rsidRDefault="0020030E" w:rsidP="0020030E">
      <w:pPr>
        <w:tabs>
          <w:tab w:val="left" w:pos="1287"/>
        </w:tabs>
        <w:rPr>
          <w:rFonts w:eastAsia="Times New Roman" w:cs="Arial"/>
          <w:b/>
          <w:szCs w:val="24"/>
          <w:lang w:eastAsia="es-ES"/>
        </w:rPr>
      </w:pPr>
      <w:r w:rsidRPr="002D72E2">
        <w:rPr>
          <w:rFonts w:eastAsia="Times New Roman" w:cs="Arial"/>
          <w:b/>
          <w:szCs w:val="24"/>
          <w:lang w:eastAsia="es-ES"/>
        </w:rPr>
        <w:lastRenderedPageBreak/>
        <w:t xml:space="preserve">Usted puede adicionar filas en el cuadro.  </w:t>
      </w:r>
    </w:p>
    <w:p w14:paraId="7411A840" w14:textId="1FC57E01" w:rsidR="00E95404" w:rsidRDefault="009553D3" w:rsidP="009553D3">
      <w:pPr>
        <w:tabs>
          <w:tab w:val="left" w:pos="5592"/>
        </w:tabs>
        <w:rPr>
          <w:rFonts w:eastAsia="Times New Roman" w:cs="Arial"/>
          <w:b/>
          <w:szCs w:val="24"/>
          <w:lang w:eastAsia="es-ES"/>
        </w:rPr>
      </w:pPr>
      <w:r w:rsidRPr="00577297">
        <w:rPr>
          <w:rFonts w:eastAsia="Times New Roman" w:cs="Arial"/>
          <w:b/>
          <w:szCs w:val="24"/>
          <w:lang w:eastAsia="es-ES"/>
        </w:rPr>
        <w:tab/>
      </w:r>
    </w:p>
    <w:p w14:paraId="211CD8D6" w14:textId="77777777" w:rsidR="0020030E" w:rsidRPr="002D72E2" w:rsidRDefault="0020030E" w:rsidP="0020030E">
      <w:pPr>
        <w:jc w:val="center"/>
        <w:rPr>
          <w:rFonts w:eastAsia="Times New Roman" w:cs="Arial"/>
          <w:b/>
          <w:szCs w:val="24"/>
          <w:lang w:eastAsia="es-ES"/>
        </w:rPr>
      </w:pPr>
      <w:r w:rsidRPr="002D72E2">
        <w:rPr>
          <w:rStyle w:val="Refdenotaalpie"/>
          <w:rFonts w:eastAsia="Times New Roman" w:cs="Arial"/>
          <w:b/>
          <w:szCs w:val="24"/>
          <w:lang w:eastAsia="es-ES"/>
        </w:rPr>
        <w:footnoteReference w:id="3"/>
      </w:r>
      <w:r w:rsidRPr="002D72E2">
        <w:rPr>
          <w:rFonts w:eastAsia="Times New Roman" w:cs="Arial"/>
          <w:b/>
          <w:szCs w:val="24"/>
          <w:lang w:eastAsia="es-ES"/>
        </w:rPr>
        <w:t>TRASTORNOS DEL DESARROLLO NEUROLÓGICO</w:t>
      </w:r>
    </w:p>
    <w:p w14:paraId="6AB75C9C" w14:textId="77777777" w:rsidR="0020030E" w:rsidRPr="00577297" w:rsidRDefault="0020030E" w:rsidP="0020030E">
      <w:pPr>
        <w:rPr>
          <w:rFonts w:eastAsia="Times New Roman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3"/>
        <w:gridCol w:w="3529"/>
        <w:gridCol w:w="627"/>
        <w:gridCol w:w="1202"/>
        <w:gridCol w:w="812"/>
        <w:gridCol w:w="826"/>
        <w:gridCol w:w="1645"/>
      </w:tblGrid>
      <w:tr w:rsidR="0020030E" w:rsidRPr="002D72E2" w14:paraId="158481C8" w14:textId="77777777" w:rsidTr="0053138D">
        <w:tc>
          <w:tcPr>
            <w:tcW w:w="4390" w:type="dxa"/>
            <w:gridSpan w:val="2"/>
          </w:tcPr>
          <w:p w14:paraId="1768C8D5" w14:textId="01CAB622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Características y necesidades especiales por salud de los niños,</w:t>
            </w:r>
            <w:r w:rsidR="000F22E4"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las</w:t>
            </w: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niñas y </w:t>
            </w:r>
            <w:r w:rsidR="000F22E4"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los/las </w:t>
            </w: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adolescentes presentados a los comités de adopciones (patologías)</w:t>
            </w:r>
          </w:p>
        </w:tc>
        <w:tc>
          <w:tcPr>
            <w:tcW w:w="502" w:type="dxa"/>
          </w:tcPr>
          <w:p w14:paraId="29ED4608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sz w:val="18"/>
                <w:szCs w:val="18"/>
                <w:lang w:eastAsia="es-ES"/>
              </w:rPr>
              <w:t>Leve</w:t>
            </w:r>
          </w:p>
        </w:tc>
        <w:tc>
          <w:tcPr>
            <w:tcW w:w="1207" w:type="dxa"/>
          </w:tcPr>
          <w:p w14:paraId="0EA472A8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sz w:val="18"/>
                <w:szCs w:val="18"/>
                <w:lang w:eastAsia="es-ES"/>
              </w:rPr>
              <w:t>Moderado</w:t>
            </w:r>
          </w:p>
        </w:tc>
        <w:tc>
          <w:tcPr>
            <w:tcW w:w="816" w:type="dxa"/>
          </w:tcPr>
          <w:p w14:paraId="55CF5106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sz w:val="18"/>
                <w:szCs w:val="18"/>
                <w:lang w:eastAsia="es-ES"/>
              </w:rPr>
              <w:t>Grave</w:t>
            </w:r>
          </w:p>
        </w:tc>
        <w:tc>
          <w:tcPr>
            <w:tcW w:w="828" w:type="dxa"/>
          </w:tcPr>
          <w:p w14:paraId="0D6443A7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No podría</w:t>
            </w:r>
          </w:p>
        </w:tc>
        <w:tc>
          <w:tcPr>
            <w:tcW w:w="1651" w:type="dxa"/>
          </w:tcPr>
          <w:p w14:paraId="5A84036E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20030E" w:rsidRPr="002D72E2" w14:paraId="7AF0724A" w14:textId="77777777" w:rsidTr="00577297">
        <w:trPr>
          <w:trHeight w:val="628"/>
        </w:trPr>
        <w:tc>
          <w:tcPr>
            <w:tcW w:w="767" w:type="dxa"/>
            <w:vMerge w:val="restart"/>
            <w:textDirection w:val="btLr"/>
          </w:tcPr>
          <w:p w14:paraId="1773A1F0" w14:textId="77777777" w:rsidR="0020030E" w:rsidRPr="002D72E2" w:rsidRDefault="0020030E" w:rsidP="0053138D">
            <w:pPr>
              <w:ind w:left="113" w:right="113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Discapacidades Intelectuales</w:t>
            </w:r>
          </w:p>
        </w:tc>
        <w:tc>
          <w:tcPr>
            <w:tcW w:w="3623" w:type="dxa"/>
            <w:vAlign w:val="center"/>
          </w:tcPr>
          <w:p w14:paraId="1B323C62" w14:textId="0F98474F" w:rsidR="0020030E" w:rsidRPr="002D72E2" w:rsidRDefault="0020030E" w:rsidP="008E7C87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Discapacidad Intelectual (Trastorno del Desarrollo intelectual)</w:t>
            </w:r>
          </w:p>
        </w:tc>
        <w:tc>
          <w:tcPr>
            <w:tcW w:w="502" w:type="dxa"/>
          </w:tcPr>
          <w:p w14:paraId="71432C61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07" w:type="dxa"/>
          </w:tcPr>
          <w:p w14:paraId="390A6898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16" w:type="dxa"/>
          </w:tcPr>
          <w:p w14:paraId="5F5B63A9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500B3F6F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51" w:type="dxa"/>
          </w:tcPr>
          <w:p w14:paraId="5A8D5486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058453BD" w14:textId="77777777" w:rsidTr="00577297">
        <w:trPr>
          <w:trHeight w:val="493"/>
        </w:trPr>
        <w:tc>
          <w:tcPr>
            <w:tcW w:w="767" w:type="dxa"/>
            <w:vMerge/>
          </w:tcPr>
          <w:p w14:paraId="755D8A60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623" w:type="dxa"/>
            <w:vAlign w:val="center"/>
          </w:tcPr>
          <w:p w14:paraId="20926AB4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Retraso global del desarrollo</w:t>
            </w:r>
          </w:p>
        </w:tc>
        <w:tc>
          <w:tcPr>
            <w:tcW w:w="502" w:type="dxa"/>
          </w:tcPr>
          <w:p w14:paraId="2C144F89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07" w:type="dxa"/>
          </w:tcPr>
          <w:p w14:paraId="223C13F0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16" w:type="dxa"/>
          </w:tcPr>
          <w:p w14:paraId="75D59781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1E222E58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51" w:type="dxa"/>
          </w:tcPr>
          <w:p w14:paraId="2058B0D3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57C425AB" w14:textId="77777777" w:rsidTr="008E7C87">
        <w:trPr>
          <w:trHeight w:val="1107"/>
        </w:trPr>
        <w:tc>
          <w:tcPr>
            <w:tcW w:w="767" w:type="dxa"/>
            <w:vMerge/>
          </w:tcPr>
          <w:p w14:paraId="408D3F45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623" w:type="dxa"/>
            <w:vAlign w:val="center"/>
          </w:tcPr>
          <w:p w14:paraId="05C10A18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Discapacidad Intelectual No especificada (Trastorno del desarrollo Intelectual)</w:t>
            </w:r>
          </w:p>
        </w:tc>
        <w:tc>
          <w:tcPr>
            <w:tcW w:w="502" w:type="dxa"/>
          </w:tcPr>
          <w:p w14:paraId="59ACEDE5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07" w:type="dxa"/>
          </w:tcPr>
          <w:p w14:paraId="5A2F465A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16" w:type="dxa"/>
          </w:tcPr>
          <w:p w14:paraId="62AAD491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4EA9B1C4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51" w:type="dxa"/>
          </w:tcPr>
          <w:p w14:paraId="5F15860A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1AE5EA83" w14:textId="77777777" w:rsidR="0020030E" w:rsidRPr="00577297" w:rsidRDefault="0020030E" w:rsidP="0020030E">
      <w:pPr>
        <w:rPr>
          <w:rFonts w:eastAsia="Times New Roman" w:cs="Arial"/>
          <w:sz w:val="18"/>
          <w:szCs w:val="18"/>
          <w:lang w:eastAsia="es-ES"/>
        </w:rPr>
      </w:pPr>
    </w:p>
    <w:p w14:paraId="016271D2" w14:textId="77777777" w:rsidR="0020030E" w:rsidRPr="00577297" w:rsidRDefault="0020030E" w:rsidP="0020030E">
      <w:pPr>
        <w:rPr>
          <w:rFonts w:eastAsia="Times New Roman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0"/>
        <w:gridCol w:w="4542"/>
        <w:gridCol w:w="1297"/>
        <w:gridCol w:w="828"/>
        <w:gridCol w:w="1844"/>
      </w:tblGrid>
      <w:tr w:rsidR="0020030E" w:rsidRPr="002D72E2" w14:paraId="198C3F13" w14:textId="77777777" w:rsidTr="00B108D6">
        <w:tc>
          <w:tcPr>
            <w:tcW w:w="840" w:type="dxa"/>
            <w:vMerge w:val="restart"/>
            <w:textDirection w:val="btLr"/>
          </w:tcPr>
          <w:p w14:paraId="38B52AAE" w14:textId="77777777" w:rsidR="0020030E" w:rsidRPr="002D72E2" w:rsidRDefault="0020030E" w:rsidP="0053138D">
            <w:pPr>
              <w:ind w:left="113" w:right="113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Trastornos de la comunicación</w:t>
            </w:r>
          </w:p>
        </w:tc>
        <w:tc>
          <w:tcPr>
            <w:tcW w:w="4542" w:type="dxa"/>
          </w:tcPr>
          <w:p w14:paraId="19332131" w14:textId="79C62CEF" w:rsidR="0020030E" w:rsidRPr="002D72E2" w:rsidRDefault="0020030E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Características y necesidades especiales por salud de los niños, </w:t>
            </w:r>
            <w:r w:rsidR="000F22E4"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las </w:t>
            </w: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niñas y </w:t>
            </w:r>
            <w:r w:rsidR="000F22E4"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los/las </w:t>
            </w: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adolescentes presentados a los comités de adopciones (patologías)</w:t>
            </w:r>
          </w:p>
        </w:tc>
        <w:tc>
          <w:tcPr>
            <w:tcW w:w="1297" w:type="dxa"/>
          </w:tcPr>
          <w:p w14:paraId="598D1AC8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sz w:val="18"/>
                <w:szCs w:val="18"/>
                <w:lang w:eastAsia="es-ES"/>
              </w:rPr>
              <w:t>Podría considerarlo</w:t>
            </w:r>
          </w:p>
        </w:tc>
        <w:tc>
          <w:tcPr>
            <w:tcW w:w="828" w:type="dxa"/>
          </w:tcPr>
          <w:p w14:paraId="15495D86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No podría</w:t>
            </w:r>
          </w:p>
        </w:tc>
        <w:tc>
          <w:tcPr>
            <w:tcW w:w="1844" w:type="dxa"/>
          </w:tcPr>
          <w:p w14:paraId="3A95A29D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20030E" w:rsidRPr="002D72E2" w14:paraId="1D44D0C6" w14:textId="77777777" w:rsidTr="00B108D6">
        <w:tc>
          <w:tcPr>
            <w:tcW w:w="840" w:type="dxa"/>
            <w:vMerge/>
            <w:textDirection w:val="btLr"/>
          </w:tcPr>
          <w:p w14:paraId="345C6DCE" w14:textId="77777777" w:rsidR="0020030E" w:rsidRPr="002D72E2" w:rsidRDefault="0020030E" w:rsidP="0053138D">
            <w:pPr>
              <w:ind w:left="113" w:right="113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542" w:type="dxa"/>
          </w:tcPr>
          <w:p w14:paraId="58ED50A0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del lenguaje</w:t>
            </w:r>
          </w:p>
        </w:tc>
        <w:tc>
          <w:tcPr>
            <w:tcW w:w="1297" w:type="dxa"/>
          </w:tcPr>
          <w:p w14:paraId="233AED55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26AF9C3D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4" w:type="dxa"/>
          </w:tcPr>
          <w:p w14:paraId="3A099924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22B673EA" w14:textId="77777777" w:rsidTr="00B108D6">
        <w:tc>
          <w:tcPr>
            <w:tcW w:w="840" w:type="dxa"/>
            <w:vMerge/>
          </w:tcPr>
          <w:p w14:paraId="7409F579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542" w:type="dxa"/>
          </w:tcPr>
          <w:p w14:paraId="3D1B0FFA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Fonológico</w:t>
            </w:r>
          </w:p>
        </w:tc>
        <w:tc>
          <w:tcPr>
            <w:tcW w:w="1297" w:type="dxa"/>
          </w:tcPr>
          <w:p w14:paraId="5240CEBF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1B4868EE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4" w:type="dxa"/>
          </w:tcPr>
          <w:p w14:paraId="43EE2962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4EFF6C8E" w14:textId="77777777" w:rsidTr="00B108D6">
        <w:tc>
          <w:tcPr>
            <w:tcW w:w="840" w:type="dxa"/>
            <w:vMerge/>
          </w:tcPr>
          <w:p w14:paraId="4C898D48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542" w:type="dxa"/>
          </w:tcPr>
          <w:p w14:paraId="53FDE29D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de la fluidez de inicio en la infancia (tartamudeo)</w:t>
            </w:r>
          </w:p>
        </w:tc>
        <w:tc>
          <w:tcPr>
            <w:tcW w:w="1297" w:type="dxa"/>
          </w:tcPr>
          <w:p w14:paraId="4DEB8A9C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603159E3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4" w:type="dxa"/>
          </w:tcPr>
          <w:p w14:paraId="605243C9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44FC0FE3" w14:textId="77777777" w:rsidTr="00B108D6">
        <w:tc>
          <w:tcPr>
            <w:tcW w:w="840" w:type="dxa"/>
            <w:vMerge/>
          </w:tcPr>
          <w:p w14:paraId="37F46B10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542" w:type="dxa"/>
          </w:tcPr>
          <w:p w14:paraId="36BC18BC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de la comunicación social (pragmático)</w:t>
            </w:r>
          </w:p>
        </w:tc>
        <w:tc>
          <w:tcPr>
            <w:tcW w:w="1297" w:type="dxa"/>
          </w:tcPr>
          <w:p w14:paraId="690DA88E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4C083BA2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4" w:type="dxa"/>
          </w:tcPr>
          <w:p w14:paraId="72E48CD7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5C33EAEC" w14:textId="77777777" w:rsidTr="00B108D6">
        <w:tc>
          <w:tcPr>
            <w:tcW w:w="840" w:type="dxa"/>
            <w:vMerge/>
          </w:tcPr>
          <w:p w14:paraId="14FA5401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542" w:type="dxa"/>
          </w:tcPr>
          <w:p w14:paraId="62756A5A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de la comunicación no especificado</w:t>
            </w:r>
          </w:p>
        </w:tc>
        <w:tc>
          <w:tcPr>
            <w:tcW w:w="1297" w:type="dxa"/>
          </w:tcPr>
          <w:p w14:paraId="4D7DDD2E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709B096C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844" w:type="dxa"/>
          </w:tcPr>
          <w:p w14:paraId="06C55AAA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4EC83E4B" w14:textId="77777777" w:rsidR="0020030E" w:rsidRPr="00577297" w:rsidRDefault="0020030E" w:rsidP="0020030E">
      <w:pPr>
        <w:rPr>
          <w:rFonts w:eastAsia="Times New Roman" w:cs="Arial"/>
          <w:sz w:val="18"/>
          <w:szCs w:val="18"/>
          <w:lang w:eastAsia="es-ES"/>
        </w:rPr>
      </w:pPr>
    </w:p>
    <w:p w14:paraId="730AA5ED" w14:textId="77777777" w:rsidR="0020030E" w:rsidRPr="00577297" w:rsidRDefault="0020030E" w:rsidP="0020030E">
      <w:pPr>
        <w:rPr>
          <w:rFonts w:eastAsia="Times New Roman" w:cs="Arial"/>
          <w:sz w:val="18"/>
          <w:szCs w:val="18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0"/>
        <w:gridCol w:w="4542"/>
        <w:gridCol w:w="1415"/>
        <w:gridCol w:w="828"/>
        <w:gridCol w:w="1726"/>
      </w:tblGrid>
      <w:tr w:rsidR="0020030E" w:rsidRPr="002D72E2" w14:paraId="590F8BB6" w14:textId="77777777" w:rsidTr="0053138D">
        <w:tc>
          <w:tcPr>
            <w:tcW w:w="840" w:type="dxa"/>
            <w:vMerge w:val="restart"/>
            <w:textDirection w:val="btLr"/>
          </w:tcPr>
          <w:p w14:paraId="7A8C5766" w14:textId="77777777" w:rsidR="0020030E" w:rsidRPr="002D72E2" w:rsidRDefault="0020030E" w:rsidP="0053138D">
            <w:pPr>
              <w:ind w:left="113" w:right="113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Trastornos Motores</w:t>
            </w:r>
          </w:p>
        </w:tc>
        <w:tc>
          <w:tcPr>
            <w:tcW w:w="4542" w:type="dxa"/>
          </w:tcPr>
          <w:p w14:paraId="7501F03E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Características y necesidades especiales por salud de los niños, niñas y adolescentes presentados a los comités de adopciones (patologías)</w:t>
            </w:r>
          </w:p>
        </w:tc>
        <w:tc>
          <w:tcPr>
            <w:tcW w:w="1415" w:type="dxa"/>
          </w:tcPr>
          <w:p w14:paraId="666A7507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sz w:val="18"/>
                <w:szCs w:val="18"/>
                <w:lang w:eastAsia="es-ES"/>
              </w:rPr>
              <w:t>Podría considerarlo</w:t>
            </w:r>
          </w:p>
        </w:tc>
        <w:tc>
          <w:tcPr>
            <w:tcW w:w="828" w:type="dxa"/>
          </w:tcPr>
          <w:p w14:paraId="1D188D26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No podría</w:t>
            </w:r>
          </w:p>
        </w:tc>
        <w:tc>
          <w:tcPr>
            <w:tcW w:w="1726" w:type="dxa"/>
          </w:tcPr>
          <w:p w14:paraId="51EBAB18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20030E" w:rsidRPr="002D72E2" w14:paraId="1794E32A" w14:textId="77777777" w:rsidTr="0053138D">
        <w:tc>
          <w:tcPr>
            <w:tcW w:w="840" w:type="dxa"/>
            <w:vMerge/>
            <w:textDirection w:val="btLr"/>
          </w:tcPr>
          <w:p w14:paraId="446FB6B5" w14:textId="77777777" w:rsidR="0020030E" w:rsidRPr="002D72E2" w:rsidRDefault="0020030E" w:rsidP="0053138D">
            <w:pPr>
              <w:ind w:left="113" w:right="113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542" w:type="dxa"/>
          </w:tcPr>
          <w:p w14:paraId="0CC125AF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del desarrollo de la Coordinación</w:t>
            </w:r>
          </w:p>
        </w:tc>
        <w:tc>
          <w:tcPr>
            <w:tcW w:w="1415" w:type="dxa"/>
          </w:tcPr>
          <w:p w14:paraId="68CF5B93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75F90EA9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26" w:type="dxa"/>
          </w:tcPr>
          <w:p w14:paraId="6EB457B0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1D96E03E" w14:textId="77777777" w:rsidTr="0053138D">
        <w:tc>
          <w:tcPr>
            <w:tcW w:w="840" w:type="dxa"/>
            <w:vMerge/>
          </w:tcPr>
          <w:p w14:paraId="45DB8F36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542" w:type="dxa"/>
          </w:tcPr>
          <w:p w14:paraId="1311D300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de Movimientos Estereotipados</w:t>
            </w:r>
          </w:p>
        </w:tc>
        <w:tc>
          <w:tcPr>
            <w:tcW w:w="1415" w:type="dxa"/>
          </w:tcPr>
          <w:p w14:paraId="2DD86C4F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62BFED36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26" w:type="dxa"/>
          </w:tcPr>
          <w:p w14:paraId="77FC1AA3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44A6DB0B" w14:textId="77777777" w:rsidTr="0053138D">
        <w:tc>
          <w:tcPr>
            <w:tcW w:w="840" w:type="dxa"/>
            <w:vMerge/>
          </w:tcPr>
          <w:p w14:paraId="40257C45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542" w:type="dxa"/>
          </w:tcPr>
          <w:p w14:paraId="791D436C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de Tics</w:t>
            </w:r>
          </w:p>
        </w:tc>
        <w:tc>
          <w:tcPr>
            <w:tcW w:w="1415" w:type="dxa"/>
          </w:tcPr>
          <w:p w14:paraId="72B076B3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76C6A397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726" w:type="dxa"/>
          </w:tcPr>
          <w:p w14:paraId="3D7ECDB8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331DC508" w14:textId="77777777" w:rsidR="0020030E" w:rsidRPr="00577297" w:rsidRDefault="0020030E" w:rsidP="0020030E">
      <w:pPr>
        <w:rPr>
          <w:rFonts w:eastAsia="Times New Roman" w:cs="Arial"/>
          <w:sz w:val="18"/>
          <w:szCs w:val="18"/>
          <w:lang w:eastAsia="es-ES"/>
        </w:rPr>
      </w:pPr>
    </w:p>
    <w:p w14:paraId="181C9090" w14:textId="77777777" w:rsidR="0020030E" w:rsidRPr="00577297" w:rsidRDefault="0020030E" w:rsidP="0020030E">
      <w:pPr>
        <w:rPr>
          <w:rFonts w:eastAsia="Times New Roman" w:cs="Arial"/>
          <w:sz w:val="18"/>
          <w:szCs w:val="18"/>
          <w:lang w:eastAsia="es-ES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952"/>
        <w:gridCol w:w="1537"/>
        <w:gridCol w:w="828"/>
        <w:gridCol w:w="2034"/>
      </w:tblGrid>
      <w:tr w:rsidR="0020030E" w:rsidRPr="002D72E2" w14:paraId="24364EC3" w14:textId="77777777" w:rsidTr="00B108D6">
        <w:tc>
          <w:tcPr>
            <w:tcW w:w="4952" w:type="dxa"/>
          </w:tcPr>
          <w:p w14:paraId="1AE290D3" w14:textId="17470BDB" w:rsidR="0020030E" w:rsidRPr="002D72E2" w:rsidRDefault="0020030E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Características y necesidades especiales por salud de los niños,</w:t>
            </w:r>
            <w:r w:rsidR="000F22E4"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las</w:t>
            </w: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niñas y </w:t>
            </w:r>
            <w:r w:rsidR="000F22E4"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los/las </w:t>
            </w: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adolescentes presentados a los comités de adopciones (patologías)</w:t>
            </w:r>
          </w:p>
        </w:tc>
        <w:tc>
          <w:tcPr>
            <w:tcW w:w="1537" w:type="dxa"/>
          </w:tcPr>
          <w:p w14:paraId="00DA9E16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sz w:val="18"/>
                <w:szCs w:val="18"/>
                <w:lang w:eastAsia="es-ES"/>
              </w:rPr>
              <w:t>Podría considerarlo</w:t>
            </w:r>
          </w:p>
        </w:tc>
        <w:tc>
          <w:tcPr>
            <w:tcW w:w="828" w:type="dxa"/>
          </w:tcPr>
          <w:p w14:paraId="5DEF64A4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No podría</w:t>
            </w:r>
          </w:p>
        </w:tc>
        <w:tc>
          <w:tcPr>
            <w:tcW w:w="2034" w:type="dxa"/>
          </w:tcPr>
          <w:p w14:paraId="43F4DFB0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20030E" w:rsidRPr="002D72E2" w14:paraId="6E5516DA" w14:textId="77777777" w:rsidTr="00B108D6">
        <w:tc>
          <w:tcPr>
            <w:tcW w:w="4952" w:type="dxa"/>
          </w:tcPr>
          <w:p w14:paraId="527850ED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del espectro del autismo</w:t>
            </w:r>
          </w:p>
        </w:tc>
        <w:tc>
          <w:tcPr>
            <w:tcW w:w="1537" w:type="dxa"/>
          </w:tcPr>
          <w:p w14:paraId="6CC575E0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6E481426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34" w:type="dxa"/>
          </w:tcPr>
          <w:p w14:paraId="5E39E6B8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18DD723F" w14:textId="77777777" w:rsidTr="00B108D6">
        <w:tc>
          <w:tcPr>
            <w:tcW w:w="4952" w:type="dxa"/>
          </w:tcPr>
          <w:p w14:paraId="515AAC9E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por Déficit de Atención con Hiperactividad</w:t>
            </w:r>
          </w:p>
        </w:tc>
        <w:tc>
          <w:tcPr>
            <w:tcW w:w="1537" w:type="dxa"/>
          </w:tcPr>
          <w:p w14:paraId="1E9D1A51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0C076501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34" w:type="dxa"/>
          </w:tcPr>
          <w:p w14:paraId="12BA8718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7FF137D0" w14:textId="77777777" w:rsidTr="00B108D6">
        <w:tc>
          <w:tcPr>
            <w:tcW w:w="4952" w:type="dxa"/>
          </w:tcPr>
          <w:p w14:paraId="02749C27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Específico del Aprendizaje</w:t>
            </w:r>
          </w:p>
        </w:tc>
        <w:tc>
          <w:tcPr>
            <w:tcW w:w="1537" w:type="dxa"/>
          </w:tcPr>
          <w:p w14:paraId="4E973FA9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1B7218C8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34" w:type="dxa"/>
          </w:tcPr>
          <w:p w14:paraId="032D67BC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02AFA53C" w14:textId="77777777" w:rsidTr="00B108D6">
        <w:tc>
          <w:tcPr>
            <w:tcW w:w="4952" w:type="dxa"/>
          </w:tcPr>
          <w:p w14:paraId="63F72052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lastRenderedPageBreak/>
              <w:t>Otro trastorno del desarrollo neurológico especificado</w:t>
            </w:r>
          </w:p>
        </w:tc>
        <w:tc>
          <w:tcPr>
            <w:tcW w:w="1537" w:type="dxa"/>
          </w:tcPr>
          <w:p w14:paraId="1A9FE101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02879678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34" w:type="dxa"/>
          </w:tcPr>
          <w:p w14:paraId="26A4286D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7B20C824" w14:textId="77777777" w:rsidTr="00B108D6">
        <w:tc>
          <w:tcPr>
            <w:tcW w:w="4952" w:type="dxa"/>
          </w:tcPr>
          <w:p w14:paraId="2762ABCA" w14:textId="77777777" w:rsidR="0020030E" w:rsidRPr="002D72E2" w:rsidRDefault="0020030E" w:rsidP="0053138D">
            <w:pPr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Cs/>
                <w:sz w:val="18"/>
                <w:szCs w:val="18"/>
                <w:lang w:eastAsia="es-ES"/>
              </w:rPr>
              <w:t>Trastorno del desarrollo neurológico no especificado</w:t>
            </w:r>
          </w:p>
        </w:tc>
        <w:tc>
          <w:tcPr>
            <w:tcW w:w="1537" w:type="dxa"/>
          </w:tcPr>
          <w:p w14:paraId="0F6538AF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828" w:type="dxa"/>
          </w:tcPr>
          <w:p w14:paraId="393C42F4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34" w:type="dxa"/>
          </w:tcPr>
          <w:p w14:paraId="57E15904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40D95AFB" w14:textId="77777777" w:rsidR="0020030E" w:rsidRPr="002D72E2" w:rsidRDefault="0020030E" w:rsidP="0020030E">
      <w:pPr>
        <w:jc w:val="center"/>
        <w:rPr>
          <w:rFonts w:eastAsiaTheme="minorHAnsi" w:cs="Arial"/>
          <w:b/>
          <w:szCs w:val="24"/>
          <w:lang w:val="es-CO"/>
        </w:rPr>
      </w:pPr>
      <w:r w:rsidRPr="002D72E2">
        <w:rPr>
          <w:rFonts w:eastAsiaTheme="minorHAnsi" w:cs="Arial"/>
          <w:b/>
          <w:szCs w:val="24"/>
          <w:lang w:val="es-CO"/>
        </w:rPr>
        <w:t>OTROS TRASTORNOS MENTALES - OTROS PROBLEMAS QUE PUEDEN SER OBJETO DE ATENCIÓN CLÍNICA</w:t>
      </w:r>
    </w:p>
    <w:p w14:paraId="6D841CA8" w14:textId="77777777" w:rsidR="0020030E" w:rsidRPr="00577297" w:rsidRDefault="0020030E" w:rsidP="0020030E">
      <w:pPr>
        <w:rPr>
          <w:rFonts w:eastAsiaTheme="minorHAnsi" w:cs="Arial"/>
          <w:szCs w:val="24"/>
          <w:lang w:val="es-CO"/>
        </w:rPr>
      </w:pPr>
    </w:p>
    <w:tbl>
      <w:tblPr>
        <w:tblStyle w:val="Tablaconcuadrcula"/>
        <w:tblW w:w="9640" w:type="dxa"/>
        <w:tblInd w:w="-147" w:type="dxa"/>
        <w:tblLook w:val="04A0" w:firstRow="1" w:lastRow="0" w:firstColumn="1" w:lastColumn="0" w:noHBand="0" w:noVBand="1"/>
      </w:tblPr>
      <w:tblGrid>
        <w:gridCol w:w="4537"/>
        <w:gridCol w:w="1559"/>
        <w:gridCol w:w="1228"/>
        <w:gridCol w:w="2316"/>
      </w:tblGrid>
      <w:tr w:rsidR="0020030E" w:rsidRPr="002D72E2" w14:paraId="12751366" w14:textId="77777777" w:rsidTr="002D72E2">
        <w:tc>
          <w:tcPr>
            <w:tcW w:w="4537" w:type="dxa"/>
            <w:vAlign w:val="center"/>
          </w:tcPr>
          <w:p w14:paraId="32892C53" w14:textId="77777777" w:rsidR="006F01A0" w:rsidRPr="002D72E2" w:rsidRDefault="006F01A0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  <w:p w14:paraId="5A5FB21D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Características y necesidades especiales por salud de los niños, </w:t>
            </w:r>
            <w:r w:rsidR="000F22E4"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las </w:t>
            </w: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niñas y </w:t>
            </w:r>
            <w:r w:rsidR="000F22E4"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los/las </w:t>
            </w: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adolescentes presentados a los comités de adopciones (patologías)</w:t>
            </w:r>
          </w:p>
          <w:p w14:paraId="004C5232" w14:textId="053EEEE6" w:rsidR="006F01A0" w:rsidRPr="002D72E2" w:rsidRDefault="006F01A0" w:rsidP="0053138D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59" w:type="dxa"/>
            <w:vAlign w:val="center"/>
          </w:tcPr>
          <w:p w14:paraId="0AF9F0B4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sz w:val="18"/>
                <w:szCs w:val="18"/>
                <w:lang w:eastAsia="es-ES"/>
              </w:rPr>
              <w:t>Podría considerarlo</w:t>
            </w:r>
          </w:p>
        </w:tc>
        <w:tc>
          <w:tcPr>
            <w:tcW w:w="1228" w:type="dxa"/>
            <w:vAlign w:val="center"/>
          </w:tcPr>
          <w:p w14:paraId="3193E722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No podría</w:t>
            </w:r>
          </w:p>
        </w:tc>
        <w:tc>
          <w:tcPr>
            <w:tcW w:w="2316" w:type="dxa"/>
            <w:vAlign w:val="center"/>
          </w:tcPr>
          <w:p w14:paraId="1216DEFC" w14:textId="77777777" w:rsidR="0020030E" w:rsidRPr="002D72E2" w:rsidRDefault="0020030E" w:rsidP="0053138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s-ES"/>
              </w:rPr>
            </w:pPr>
            <w:r w:rsidRPr="002D72E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Observaciones</w:t>
            </w:r>
          </w:p>
        </w:tc>
      </w:tr>
      <w:tr w:rsidR="0020030E" w:rsidRPr="002D72E2" w14:paraId="5DD7A631" w14:textId="77777777" w:rsidTr="002D72E2">
        <w:tc>
          <w:tcPr>
            <w:tcW w:w="4537" w:type="dxa"/>
            <w:vAlign w:val="center"/>
          </w:tcPr>
          <w:p w14:paraId="3075E179" w14:textId="77777777" w:rsidR="0020030E" w:rsidRPr="002D72E2" w:rsidRDefault="0020030E" w:rsidP="0053138D">
            <w:pPr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Theme="minorHAnsi" w:cs="Arial"/>
                <w:sz w:val="18"/>
                <w:szCs w:val="18"/>
                <w:lang w:val="es-CO"/>
              </w:rPr>
              <w:t>Espectro de la esquizofrenia y otros trastornos psicóticos</w:t>
            </w:r>
          </w:p>
        </w:tc>
        <w:tc>
          <w:tcPr>
            <w:tcW w:w="1559" w:type="dxa"/>
            <w:vAlign w:val="center"/>
          </w:tcPr>
          <w:p w14:paraId="35579DA3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28" w:type="dxa"/>
            <w:vAlign w:val="center"/>
          </w:tcPr>
          <w:p w14:paraId="7D473AA9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16" w:type="dxa"/>
            <w:vAlign w:val="center"/>
          </w:tcPr>
          <w:p w14:paraId="30A24FAE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5E1C1B5E" w14:textId="77777777" w:rsidTr="002D72E2">
        <w:tc>
          <w:tcPr>
            <w:tcW w:w="4537" w:type="dxa"/>
            <w:vAlign w:val="center"/>
          </w:tcPr>
          <w:p w14:paraId="350F99CA" w14:textId="77777777" w:rsidR="0020030E" w:rsidRPr="002D72E2" w:rsidRDefault="0020030E" w:rsidP="0053138D">
            <w:pPr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Theme="minorHAnsi" w:cs="Arial"/>
                <w:sz w:val="18"/>
                <w:szCs w:val="18"/>
                <w:lang w:val="es-CO"/>
              </w:rPr>
              <w:t>Trastorno bipolar y trastornos relacionados</w:t>
            </w:r>
          </w:p>
        </w:tc>
        <w:tc>
          <w:tcPr>
            <w:tcW w:w="1559" w:type="dxa"/>
            <w:vAlign w:val="center"/>
          </w:tcPr>
          <w:p w14:paraId="328BBB1E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28" w:type="dxa"/>
            <w:vAlign w:val="center"/>
          </w:tcPr>
          <w:p w14:paraId="3596347B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16" w:type="dxa"/>
            <w:vAlign w:val="center"/>
          </w:tcPr>
          <w:p w14:paraId="5E683091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44B79D74" w14:textId="77777777" w:rsidTr="002D72E2">
        <w:tc>
          <w:tcPr>
            <w:tcW w:w="4537" w:type="dxa"/>
            <w:vAlign w:val="center"/>
          </w:tcPr>
          <w:p w14:paraId="7752C62D" w14:textId="77777777" w:rsidR="0020030E" w:rsidRPr="002D72E2" w:rsidRDefault="0020030E" w:rsidP="0053138D">
            <w:pPr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Theme="minorHAnsi" w:cs="Arial"/>
                <w:sz w:val="18"/>
                <w:szCs w:val="18"/>
                <w:lang w:val="es-CO"/>
              </w:rPr>
              <w:t>Trastornos Depresivos</w:t>
            </w:r>
          </w:p>
        </w:tc>
        <w:tc>
          <w:tcPr>
            <w:tcW w:w="1559" w:type="dxa"/>
            <w:vAlign w:val="center"/>
          </w:tcPr>
          <w:p w14:paraId="3D89B52B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28" w:type="dxa"/>
            <w:vAlign w:val="center"/>
          </w:tcPr>
          <w:p w14:paraId="66F8002B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16" w:type="dxa"/>
            <w:vAlign w:val="center"/>
          </w:tcPr>
          <w:p w14:paraId="532B71BF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6316D5B2" w14:textId="77777777" w:rsidTr="002D72E2">
        <w:tc>
          <w:tcPr>
            <w:tcW w:w="4537" w:type="dxa"/>
            <w:vAlign w:val="center"/>
          </w:tcPr>
          <w:p w14:paraId="532048A6" w14:textId="77777777" w:rsidR="0020030E" w:rsidRPr="002D72E2" w:rsidRDefault="0020030E" w:rsidP="0053138D">
            <w:pPr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Theme="minorHAnsi" w:cs="Arial"/>
                <w:sz w:val="18"/>
                <w:szCs w:val="18"/>
                <w:lang w:val="es-CO"/>
              </w:rPr>
              <w:t>Trastornos de ansiedad</w:t>
            </w:r>
          </w:p>
        </w:tc>
        <w:tc>
          <w:tcPr>
            <w:tcW w:w="1559" w:type="dxa"/>
            <w:vAlign w:val="center"/>
          </w:tcPr>
          <w:p w14:paraId="188FFC85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28" w:type="dxa"/>
            <w:vAlign w:val="center"/>
          </w:tcPr>
          <w:p w14:paraId="66D74997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16" w:type="dxa"/>
            <w:vAlign w:val="center"/>
          </w:tcPr>
          <w:p w14:paraId="6C2F0670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3D7FE22F" w14:textId="77777777" w:rsidTr="002D72E2">
        <w:tc>
          <w:tcPr>
            <w:tcW w:w="4537" w:type="dxa"/>
            <w:vAlign w:val="center"/>
          </w:tcPr>
          <w:p w14:paraId="7E10F3CA" w14:textId="77777777" w:rsidR="0020030E" w:rsidRPr="002D72E2" w:rsidRDefault="0020030E" w:rsidP="0053138D">
            <w:pPr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2D72E2">
              <w:rPr>
                <w:rFonts w:eastAsiaTheme="minorHAnsi" w:cs="Arial"/>
                <w:sz w:val="18"/>
                <w:szCs w:val="18"/>
                <w:lang w:val="es-CO"/>
              </w:rPr>
              <w:t>Trastornos relacionados con traumas y factores de estrés</w:t>
            </w:r>
          </w:p>
        </w:tc>
        <w:tc>
          <w:tcPr>
            <w:tcW w:w="1559" w:type="dxa"/>
            <w:vAlign w:val="center"/>
          </w:tcPr>
          <w:p w14:paraId="6B657C53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28" w:type="dxa"/>
            <w:vAlign w:val="center"/>
          </w:tcPr>
          <w:p w14:paraId="2F5F6461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16" w:type="dxa"/>
            <w:vAlign w:val="center"/>
          </w:tcPr>
          <w:p w14:paraId="799AAA30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05F09128" w14:textId="77777777" w:rsidTr="002D72E2">
        <w:tc>
          <w:tcPr>
            <w:tcW w:w="4537" w:type="dxa"/>
            <w:vAlign w:val="center"/>
          </w:tcPr>
          <w:p w14:paraId="6E14EA88" w14:textId="77777777" w:rsidR="0020030E" w:rsidRPr="002D72E2" w:rsidRDefault="0020030E" w:rsidP="0053138D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val="es-CO"/>
              </w:rPr>
            </w:pPr>
            <w:r w:rsidRPr="002D72E2">
              <w:rPr>
                <w:rFonts w:eastAsiaTheme="minorHAnsi" w:cs="Arial"/>
                <w:sz w:val="18"/>
                <w:szCs w:val="18"/>
                <w:lang w:val="es-CO"/>
              </w:rPr>
              <w:t>Trastornos alimentarios y de la ingestión de alimentos</w:t>
            </w:r>
          </w:p>
        </w:tc>
        <w:tc>
          <w:tcPr>
            <w:tcW w:w="1559" w:type="dxa"/>
            <w:vAlign w:val="center"/>
          </w:tcPr>
          <w:p w14:paraId="33764BDB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28" w:type="dxa"/>
            <w:vAlign w:val="center"/>
          </w:tcPr>
          <w:p w14:paraId="5C48F27D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16" w:type="dxa"/>
            <w:vAlign w:val="center"/>
          </w:tcPr>
          <w:p w14:paraId="758B8EC2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267EACD7" w14:textId="77777777" w:rsidTr="002D72E2">
        <w:tc>
          <w:tcPr>
            <w:tcW w:w="4537" w:type="dxa"/>
            <w:vAlign w:val="center"/>
          </w:tcPr>
          <w:p w14:paraId="78FD5590" w14:textId="77777777" w:rsidR="0020030E" w:rsidRPr="002D72E2" w:rsidRDefault="0020030E" w:rsidP="0053138D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val="es-CO"/>
              </w:rPr>
            </w:pPr>
            <w:r w:rsidRPr="002D72E2">
              <w:rPr>
                <w:rFonts w:eastAsiaTheme="minorHAnsi" w:cs="Arial"/>
                <w:sz w:val="18"/>
                <w:szCs w:val="18"/>
                <w:lang w:val="es-CO"/>
              </w:rPr>
              <w:t>Trastornos de la excreción</w:t>
            </w:r>
          </w:p>
        </w:tc>
        <w:tc>
          <w:tcPr>
            <w:tcW w:w="1559" w:type="dxa"/>
            <w:vAlign w:val="center"/>
          </w:tcPr>
          <w:p w14:paraId="29C871B2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28" w:type="dxa"/>
            <w:vAlign w:val="center"/>
          </w:tcPr>
          <w:p w14:paraId="09BE8139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16" w:type="dxa"/>
            <w:vAlign w:val="center"/>
          </w:tcPr>
          <w:p w14:paraId="6C702D17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520E9CCA" w14:textId="77777777" w:rsidTr="002D72E2">
        <w:tc>
          <w:tcPr>
            <w:tcW w:w="4537" w:type="dxa"/>
            <w:vAlign w:val="center"/>
          </w:tcPr>
          <w:p w14:paraId="64B973B8" w14:textId="77777777" w:rsidR="0020030E" w:rsidRPr="002D72E2" w:rsidRDefault="0020030E" w:rsidP="0053138D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val="es-CO"/>
              </w:rPr>
            </w:pPr>
            <w:r w:rsidRPr="002D72E2">
              <w:rPr>
                <w:rFonts w:eastAsiaTheme="minorHAnsi" w:cs="Arial"/>
                <w:sz w:val="18"/>
                <w:szCs w:val="18"/>
                <w:lang w:val="es-CO"/>
              </w:rPr>
              <w:t>Trastornos destructivos del control de los impulsos</w:t>
            </w:r>
          </w:p>
          <w:p w14:paraId="39993BDA" w14:textId="77777777" w:rsidR="0020030E" w:rsidRPr="002D72E2" w:rsidRDefault="0020030E" w:rsidP="0053138D">
            <w:pPr>
              <w:rPr>
                <w:rFonts w:eastAsiaTheme="minorHAnsi" w:cs="Arial"/>
                <w:sz w:val="18"/>
                <w:szCs w:val="18"/>
                <w:lang w:val="es-CO"/>
              </w:rPr>
            </w:pPr>
            <w:r w:rsidRPr="002D72E2">
              <w:rPr>
                <w:rFonts w:eastAsiaTheme="minorHAnsi" w:cs="Arial"/>
                <w:sz w:val="18"/>
                <w:szCs w:val="18"/>
                <w:lang w:val="es-CO"/>
              </w:rPr>
              <w:t>y de la conducta</w:t>
            </w:r>
          </w:p>
        </w:tc>
        <w:tc>
          <w:tcPr>
            <w:tcW w:w="1559" w:type="dxa"/>
            <w:vAlign w:val="center"/>
          </w:tcPr>
          <w:p w14:paraId="4699E426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28" w:type="dxa"/>
            <w:vAlign w:val="center"/>
          </w:tcPr>
          <w:p w14:paraId="18D26A5C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16" w:type="dxa"/>
            <w:vAlign w:val="center"/>
          </w:tcPr>
          <w:p w14:paraId="5B471C1E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7BFA68D0" w14:textId="77777777" w:rsidTr="002D72E2">
        <w:tc>
          <w:tcPr>
            <w:tcW w:w="4537" w:type="dxa"/>
            <w:vAlign w:val="center"/>
          </w:tcPr>
          <w:p w14:paraId="15A1CED2" w14:textId="77777777" w:rsidR="0020030E" w:rsidRPr="002D72E2" w:rsidRDefault="0020030E" w:rsidP="0053138D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val="es-CO"/>
              </w:rPr>
            </w:pPr>
            <w:r w:rsidRPr="002D72E2">
              <w:rPr>
                <w:rFonts w:eastAsiaTheme="minorHAnsi" w:cs="Arial"/>
                <w:sz w:val="18"/>
                <w:szCs w:val="18"/>
                <w:lang w:val="es-CO"/>
              </w:rPr>
              <w:t>Abuso sexual infantil</w:t>
            </w:r>
          </w:p>
        </w:tc>
        <w:tc>
          <w:tcPr>
            <w:tcW w:w="1559" w:type="dxa"/>
            <w:vAlign w:val="center"/>
          </w:tcPr>
          <w:p w14:paraId="7B88152B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28" w:type="dxa"/>
            <w:vAlign w:val="center"/>
          </w:tcPr>
          <w:p w14:paraId="2EA10C62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16" w:type="dxa"/>
            <w:vAlign w:val="center"/>
          </w:tcPr>
          <w:p w14:paraId="7364C585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20030E" w:rsidRPr="002D72E2" w14:paraId="5D92CEAF" w14:textId="77777777" w:rsidTr="002D72E2">
        <w:tc>
          <w:tcPr>
            <w:tcW w:w="4537" w:type="dxa"/>
            <w:vAlign w:val="center"/>
          </w:tcPr>
          <w:p w14:paraId="5093EA2C" w14:textId="77777777" w:rsidR="0020030E" w:rsidRPr="002D72E2" w:rsidRDefault="0020030E" w:rsidP="0053138D">
            <w:pPr>
              <w:autoSpaceDE w:val="0"/>
              <w:autoSpaceDN w:val="0"/>
              <w:adjustRightInd w:val="0"/>
              <w:rPr>
                <w:rFonts w:eastAsiaTheme="minorHAnsi" w:cs="Arial"/>
                <w:sz w:val="18"/>
                <w:szCs w:val="18"/>
                <w:lang w:val="es-CO"/>
              </w:rPr>
            </w:pPr>
            <w:r w:rsidRPr="002D72E2">
              <w:rPr>
                <w:rFonts w:eastAsiaTheme="minorHAnsi" w:cs="Arial"/>
                <w:sz w:val="18"/>
                <w:szCs w:val="18"/>
                <w:lang w:val="es-CO"/>
              </w:rPr>
              <w:t>Funcionamiento intelectual límite</w:t>
            </w:r>
          </w:p>
        </w:tc>
        <w:tc>
          <w:tcPr>
            <w:tcW w:w="1559" w:type="dxa"/>
            <w:vAlign w:val="center"/>
          </w:tcPr>
          <w:p w14:paraId="558B8881" w14:textId="77777777" w:rsidR="0020030E" w:rsidRPr="002D72E2" w:rsidRDefault="0020030E" w:rsidP="0053138D">
            <w:pPr>
              <w:rPr>
                <w:rFonts w:eastAsia="Times New Roman" w:cs="Arial"/>
                <w:sz w:val="18"/>
                <w:szCs w:val="18"/>
                <w:lang w:eastAsia="es-ES"/>
              </w:rPr>
            </w:pPr>
          </w:p>
        </w:tc>
        <w:tc>
          <w:tcPr>
            <w:tcW w:w="1228" w:type="dxa"/>
            <w:vAlign w:val="center"/>
          </w:tcPr>
          <w:p w14:paraId="650093A1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316" w:type="dxa"/>
            <w:vAlign w:val="center"/>
          </w:tcPr>
          <w:p w14:paraId="622C6E5D" w14:textId="77777777" w:rsidR="0020030E" w:rsidRPr="002D72E2" w:rsidRDefault="0020030E" w:rsidP="0053138D">
            <w:pP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</w:p>
        </w:tc>
      </w:tr>
    </w:tbl>
    <w:p w14:paraId="640FF4CD" w14:textId="77777777" w:rsidR="0020030E" w:rsidRPr="00577297" w:rsidRDefault="0020030E" w:rsidP="0020030E">
      <w:pPr>
        <w:rPr>
          <w:rFonts w:eastAsia="Times New Roman" w:cs="Arial"/>
          <w:szCs w:val="24"/>
          <w:lang w:eastAsia="es-ES"/>
        </w:rPr>
      </w:pPr>
    </w:p>
    <w:p w14:paraId="578AF27B" w14:textId="77777777" w:rsidR="0020030E" w:rsidRPr="002D72E2" w:rsidRDefault="0020030E" w:rsidP="002D72E2">
      <w:pPr>
        <w:ind w:left="-284" w:right="-377"/>
        <w:rPr>
          <w:rFonts w:cs="Arial"/>
          <w:szCs w:val="24"/>
        </w:rPr>
      </w:pPr>
      <w:r w:rsidRPr="002D72E2">
        <w:rPr>
          <w:rFonts w:cs="Arial"/>
          <w:szCs w:val="24"/>
        </w:rPr>
        <w:t>Otras patologías, enfermedades, síndromes o trastornos no relacionadas en los cuadros que consideramos (o), podríamos llegar a atender:</w:t>
      </w:r>
    </w:p>
    <w:p w14:paraId="0885397F" w14:textId="0298E4B1" w:rsidR="0020030E" w:rsidRPr="00577297" w:rsidRDefault="0020030E" w:rsidP="002D72E2">
      <w:pPr>
        <w:ind w:left="-284" w:right="-377"/>
        <w:rPr>
          <w:rFonts w:cs="Arial"/>
          <w:szCs w:val="24"/>
        </w:rPr>
      </w:pPr>
      <w:r w:rsidRPr="002D72E2">
        <w:rPr>
          <w:rFonts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530F" w:rsidRPr="002D72E2">
        <w:rPr>
          <w:rFonts w:cs="Arial"/>
          <w:szCs w:val="24"/>
        </w:rPr>
        <w:t>_______________________________________________________________________________________</w:t>
      </w:r>
    </w:p>
    <w:p w14:paraId="79FB6452" w14:textId="77777777" w:rsidR="0020030E" w:rsidRPr="00577297" w:rsidRDefault="0020030E" w:rsidP="0020030E">
      <w:pPr>
        <w:rPr>
          <w:rFonts w:cs="Arial"/>
          <w:szCs w:val="24"/>
        </w:rPr>
      </w:pPr>
    </w:p>
    <w:p w14:paraId="7EA24619" w14:textId="77777777" w:rsidR="0083180F" w:rsidRPr="00577297" w:rsidRDefault="0083180F" w:rsidP="0020030E">
      <w:pPr>
        <w:rPr>
          <w:rFonts w:cs="Arial"/>
          <w:sz w:val="22"/>
        </w:rPr>
      </w:pPr>
    </w:p>
    <w:p w14:paraId="32682CFC" w14:textId="51121663" w:rsidR="0020030E" w:rsidRPr="00577297" w:rsidRDefault="00434A2E" w:rsidP="002D72E2">
      <w:pPr>
        <w:tabs>
          <w:tab w:val="left" w:pos="1812"/>
        </w:tabs>
        <w:ind w:left="-284" w:right="-377"/>
        <w:jc w:val="center"/>
        <w:rPr>
          <w:rFonts w:cs="Arial"/>
          <w:b/>
          <w:sz w:val="22"/>
        </w:rPr>
      </w:pPr>
      <w:r w:rsidRPr="00577297">
        <w:rPr>
          <w:rFonts w:cs="Arial"/>
          <w:b/>
          <w:sz w:val="22"/>
        </w:rPr>
        <w:t>CARACTERISTICAS Y NECESIDADES ESPECIALES POR CONDICION DE DISCAPACIDAD</w:t>
      </w:r>
      <w:r w:rsidR="0023632A" w:rsidRPr="00577297">
        <w:rPr>
          <w:rStyle w:val="Refdenotaalpie"/>
          <w:rFonts w:cs="Arial"/>
          <w:b/>
          <w:sz w:val="22"/>
        </w:rPr>
        <w:footnoteReference w:id="4"/>
      </w:r>
    </w:p>
    <w:p w14:paraId="61929BC8" w14:textId="77777777" w:rsidR="0023288F" w:rsidRPr="00577297" w:rsidRDefault="0023288F" w:rsidP="002D72E2">
      <w:pPr>
        <w:tabs>
          <w:tab w:val="left" w:pos="1812"/>
        </w:tabs>
        <w:ind w:left="-284" w:right="-377"/>
        <w:rPr>
          <w:rFonts w:cs="Arial"/>
          <w:b/>
          <w:sz w:val="22"/>
        </w:rPr>
      </w:pPr>
    </w:p>
    <w:p w14:paraId="506F387F" w14:textId="1CEDE30A" w:rsidR="0023288F" w:rsidRPr="00577297" w:rsidRDefault="0023288F" w:rsidP="002D72E2">
      <w:pPr>
        <w:tabs>
          <w:tab w:val="left" w:pos="1128"/>
          <w:tab w:val="left" w:pos="1812"/>
        </w:tabs>
        <w:ind w:left="-284" w:right="-377"/>
        <w:rPr>
          <w:rFonts w:cs="Arial"/>
          <w:b/>
          <w:sz w:val="22"/>
        </w:rPr>
      </w:pPr>
      <w:r w:rsidRPr="00577297">
        <w:rPr>
          <w:rFonts w:eastAsia="Times New Roman" w:cs="Arial"/>
          <w:sz w:val="22"/>
          <w:lang w:eastAsia="es-ES"/>
        </w:rPr>
        <w:t>Con el objetivo de promover la consecución de familias para estos niños, niñas y adolescentes, por favor señale en las columnas si podría o no considerar la opción de ser padre</w:t>
      </w:r>
      <w:r w:rsidR="00577297">
        <w:rPr>
          <w:rFonts w:eastAsia="Times New Roman" w:cs="Arial"/>
          <w:sz w:val="22"/>
          <w:lang w:eastAsia="es-ES"/>
        </w:rPr>
        <w:t xml:space="preserve"> o madre</w:t>
      </w:r>
      <w:r w:rsidRPr="00577297">
        <w:rPr>
          <w:rFonts w:eastAsia="Times New Roman" w:cs="Arial"/>
          <w:sz w:val="22"/>
          <w:lang w:eastAsia="es-ES"/>
        </w:rPr>
        <w:t xml:space="preserve"> adoptante con estas condiciones. En caso de que cuente con la apertura requerida, usted podrá anotar en la columna de observaciones las restricciones o información que considere pertinente de acuerdo con el caso</w:t>
      </w:r>
      <w:r w:rsidR="00577297">
        <w:rPr>
          <w:rFonts w:cs="Arial"/>
          <w:b/>
          <w:sz w:val="22"/>
        </w:rPr>
        <w:t>:</w:t>
      </w:r>
    </w:p>
    <w:p w14:paraId="55D74F1B" w14:textId="77777777" w:rsidR="0023288F" w:rsidRPr="00577297" w:rsidRDefault="0023288F" w:rsidP="00434A2E">
      <w:pPr>
        <w:tabs>
          <w:tab w:val="left" w:pos="1812"/>
        </w:tabs>
        <w:jc w:val="center"/>
        <w:rPr>
          <w:rFonts w:cs="Arial"/>
          <w:b/>
          <w:szCs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1706"/>
      </w:tblGrid>
      <w:tr w:rsidR="0023288F" w:rsidRPr="00577297" w14:paraId="58B07D37" w14:textId="77777777" w:rsidTr="002D72E2">
        <w:trPr>
          <w:trHeight w:val="1079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3EB54955" w14:textId="7F916AE1" w:rsidR="0023288F" w:rsidRPr="00577297" w:rsidRDefault="0023288F" w:rsidP="0023288F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Características y necesidades especiales por discapacidad de los niños, </w:t>
            </w:r>
            <w:r w:rsidR="000F22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las </w:t>
            </w: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niñas y </w:t>
            </w:r>
            <w:r w:rsidR="000F22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los/las </w:t>
            </w: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adolescentes presentados a los comités de adopciones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CB06AA" w14:textId="77777777" w:rsidR="0023288F" w:rsidRPr="00577297" w:rsidRDefault="0023288F" w:rsidP="0023288F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Podría considerarlo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CB77DB" w14:textId="77777777" w:rsidR="0023288F" w:rsidRPr="00577297" w:rsidRDefault="0023288F" w:rsidP="0023288F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No podría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14:paraId="06C1ED12" w14:textId="77777777" w:rsidR="0023288F" w:rsidRPr="00577297" w:rsidRDefault="0023288F" w:rsidP="0023288F">
            <w:pPr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Observaciones</w:t>
            </w:r>
          </w:p>
        </w:tc>
      </w:tr>
      <w:tr w:rsidR="0023288F" w:rsidRPr="00577297" w14:paraId="252A35F5" w14:textId="77777777" w:rsidTr="002D72E2">
        <w:trPr>
          <w:trHeight w:val="1136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05C0913C" w14:textId="77777777" w:rsidR="0023288F" w:rsidRPr="00577297" w:rsidRDefault="0023288F" w:rsidP="0083180F">
            <w:pPr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CO" w:eastAsia="es-CO"/>
              </w:rPr>
              <w:lastRenderedPageBreak/>
              <w:t>Discapacidad Física</w:t>
            </w: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(presenta de manera permanente deficiencias corporales funcionales a nivel músculo esquelético, neurológico, tegumentario de origen congénito o adquirido, pérdida o ausencia de alguna de las partes corporales o desordenes del movimiento corporal)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904DA3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FF51D1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2EF26C1C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23288F" w:rsidRPr="00577297" w14:paraId="5F27D77A" w14:textId="77777777" w:rsidTr="002D72E2">
        <w:trPr>
          <w:trHeight w:val="1110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5F64ABED" w14:textId="1F5A0CB9" w:rsidR="0023288F" w:rsidRPr="00577297" w:rsidRDefault="0023288F" w:rsidP="0083180F">
            <w:pPr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Discapacidad Auditiva</w:t>
            </w: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(deficiencias funcionales relacionadas con la percepción de los sonidos, su localización, tono, volumen o calidad. Como consecuencia presenta diferentes grados de dificultad en la producción o recepción de mensajes verbales y comunicación oral)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249E95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E47ACA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07478E39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23288F" w:rsidRPr="00577297" w14:paraId="4D936879" w14:textId="77777777" w:rsidTr="002D72E2">
        <w:trPr>
          <w:trHeight w:val="694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16825B0F" w14:textId="7EE1B67D" w:rsidR="0023288F" w:rsidRPr="00577297" w:rsidRDefault="0023288F" w:rsidP="0083180F">
            <w:pPr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Discapacidad Visual</w:t>
            </w: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(deficiencias para percibir la luz, forma, tamaño, color. Se incluye personas ciegas</w:t>
            </w:r>
            <w:r w:rsidR="00F23B89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y a las personas con baja visión</w:t>
            </w: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EC0BF8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93E170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7F3C764D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23288F" w:rsidRPr="00577297" w14:paraId="532455A9" w14:textId="77777777" w:rsidTr="002D72E2">
        <w:trPr>
          <w:trHeight w:val="864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2B1BD794" w14:textId="2FC2D283" w:rsidR="0023288F" w:rsidRPr="00577297" w:rsidRDefault="0023288F" w:rsidP="0083180F">
            <w:pPr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Sordoceguera</w:t>
            </w:r>
            <w:r w:rsidR="0083180F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(</w:t>
            </w: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combinación de una deficiencia visual y una auditiva</w:t>
            </w:r>
            <w:r w:rsidR="00C80868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que genera en las personas que las </w:t>
            </w:r>
            <w:r w:rsidR="007337D8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presentan problemas</w:t>
            </w:r>
            <w:r w:rsidR="0045084A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de comunicación, orientación, movilidad y acceso a la información</w:t>
            </w: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2A18A3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0172D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3686241E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23288F" w:rsidRPr="00577297" w14:paraId="605CECDE" w14:textId="77777777" w:rsidTr="002D72E2">
        <w:trPr>
          <w:trHeight w:val="864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33F7082A" w14:textId="6097A1F3" w:rsidR="0023288F" w:rsidRPr="00577297" w:rsidRDefault="0023288F" w:rsidP="0083180F">
            <w:pPr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Discapacidad Intelectual</w:t>
            </w: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(</w:t>
            </w:r>
            <w:r w:rsidR="000D059E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Se refiere </w:t>
            </w:r>
            <w:r w:rsidR="00C80868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a</w:t>
            </w:r>
            <w:r w:rsidR="0081671F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deficiencias en las capacidades mentales generales, como el razonamiento, la resolución </w:t>
            </w:r>
            <w:r w:rsidR="00E526D4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de </w:t>
            </w:r>
            <w:r w:rsidR="0081671F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problemas,</w:t>
            </w:r>
            <w:r w:rsidR="00D163FE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la planificación, el pensamiento </w:t>
            </w:r>
            <w:r w:rsidR="00E526D4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abstracto</w:t>
            </w:r>
            <w:r w:rsidR="00D163FE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, el juicio, el </w:t>
            </w:r>
            <w:r w:rsidR="00E526D4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aprendizaje</w:t>
            </w:r>
            <w:r w:rsidR="00D163FE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académico, y el aprendiz</w:t>
            </w:r>
            <w:r w:rsidR="00E526D4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aje de la experiencia</w:t>
            </w: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010FF2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D84D6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5D6E0259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23288F" w:rsidRPr="00577297" w14:paraId="53A2785F" w14:textId="77777777" w:rsidTr="002D72E2">
        <w:trPr>
          <w:trHeight w:val="1064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14:paraId="67F7E700" w14:textId="59A3718D" w:rsidR="0023288F" w:rsidRPr="00577297" w:rsidRDefault="0023288F" w:rsidP="0083180F">
            <w:pPr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Discapacidad Psicosocial</w:t>
            </w: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(alteraciones </w:t>
            </w:r>
            <w:r w:rsidR="00E91686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en el pensamiento</w:t>
            </w:r>
            <w:r w:rsidR="00B90104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, percepciones, emociones, sentimientos, comportamientos, y relaciones, considerados como </w:t>
            </w:r>
            <w:r w:rsidR="00BE7037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signos y síntomas atendiendo a su duración, coexistencia, intensidad </w:t>
            </w:r>
            <w:r w:rsidR="00671464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y afectación funcional</w:t>
            </w: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65C97C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F75C2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706" w:type="dxa"/>
            <w:shd w:val="clear" w:color="auto" w:fill="auto"/>
            <w:noWrap/>
            <w:vAlign w:val="center"/>
            <w:hideMark/>
          </w:tcPr>
          <w:p w14:paraId="188579E8" w14:textId="77777777" w:rsidR="0023288F" w:rsidRPr="00577297" w:rsidRDefault="0023288F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</w:tr>
      <w:tr w:rsidR="00614F9A" w:rsidRPr="00577297" w14:paraId="78611F2D" w14:textId="77777777" w:rsidTr="002D72E2">
        <w:trPr>
          <w:trHeight w:val="1169"/>
          <w:jc w:val="center"/>
        </w:trPr>
        <w:tc>
          <w:tcPr>
            <w:tcW w:w="5812" w:type="dxa"/>
            <w:shd w:val="clear" w:color="auto" w:fill="auto"/>
            <w:vAlign w:val="center"/>
          </w:tcPr>
          <w:p w14:paraId="0A4D2272" w14:textId="3993393E" w:rsidR="00614F9A" w:rsidRPr="00577297" w:rsidRDefault="00614F9A" w:rsidP="0083180F">
            <w:pPr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  <w:r w:rsidRPr="0057729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Discapacidad Múltiple:</w:t>
            </w:r>
            <w:r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</w:t>
            </w:r>
            <w:r w:rsidR="00E6352F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(Presencia de dos o </w:t>
            </w:r>
            <w:proofErr w:type="spellStart"/>
            <w:r w:rsidR="00E6352F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mas</w:t>
            </w:r>
            <w:proofErr w:type="spellEnd"/>
            <w:r w:rsidR="00E6352F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deficiencias asociadas, de orden físico sensorial, mental o</w:t>
            </w:r>
            <w:r w:rsidR="00575E49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 xml:space="preserve"> intelectual</w:t>
            </w:r>
            <w:r w:rsidR="009A69F2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, las cuales afectan significativamente en el nivel de desarrollo, las posibilidades funcionales, la comunicación</w:t>
            </w:r>
            <w:r w:rsidR="00575E49" w:rsidRPr="00577297"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  <w:t>, la interacción social y el aprendizaje.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2F3685" w14:textId="77777777" w:rsidR="00614F9A" w:rsidRPr="00577297" w:rsidRDefault="00614F9A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4B749E" w14:textId="77777777" w:rsidR="00614F9A" w:rsidRPr="00577297" w:rsidRDefault="00614F9A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706" w:type="dxa"/>
            <w:shd w:val="clear" w:color="auto" w:fill="auto"/>
            <w:noWrap/>
            <w:vAlign w:val="center"/>
          </w:tcPr>
          <w:p w14:paraId="4BC5A53E" w14:textId="77777777" w:rsidR="00614F9A" w:rsidRPr="00577297" w:rsidRDefault="00614F9A" w:rsidP="0023288F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1E074840" w14:textId="27A61104" w:rsidR="00434A2E" w:rsidRDefault="00434A2E" w:rsidP="003316E3">
      <w:pPr>
        <w:tabs>
          <w:tab w:val="left" w:pos="1812"/>
        </w:tabs>
        <w:rPr>
          <w:rFonts w:cs="Arial"/>
          <w:b/>
        </w:rPr>
      </w:pPr>
    </w:p>
    <w:p w14:paraId="28E78FCF" w14:textId="1EF24B14" w:rsidR="003316E3" w:rsidRPr="002D72E2" w:rsidRDefault="003316E3" w:rsidP="003316E3">
      <w:pPr>
        <w:tabs>
          <w:tab w:val="left" w:pos="1812"/>
        </w:tabs>
        <w:rPr>
          <w:rFonts w:cs="Arial"/>
          <w:bCs/>
          <w:szCs w:val="24"/>
        </w:rPr>
      </w:pPr>
      <w:r w:rsidRPr="002D72E2">
        <w:rPr>
          <w:rFonts w:cs="Arial"/>
          <w:bCs/>
          <w:szCs w:val="24"/>
        </w:rPr>
        <w:t>Confi</w:t>
      </w:r>
      <w:r w:rsidR="00F8656F" w:rsidRPr="002D72E2">
        <w:rPr>
          <w:rFonts w:cs="Arial"/>
          <w:bCs/>
          <w:szCs w:val="24"/>
        </w:rPr>
        <w:t xml:space="preserve">rmamos </w:t>
      </w:r>
      <w:r w:rsidRPr="002D72E2">
        <w:rPr>
          <w:rFonts w:cs="Arial"/>
          <w:bCs/>
          <w:szCs w:val="24"/>
        </w:rPr>
        <w:t>que he</w:t>
      </w:r>
      <w:r w:rsidR="00F8656F" w:rsidRPr="002D72E2">
        <w:rPr>
          <w:rFonts w:cs="Arial"/>
          <w:bCs/>
          <w:szCs w:val="24"/>
        </w:rPr>
        <w:t xml:space="preserve">mos </w:t>
      </w:r>
      <w:r w:rsidRPr="002D72E2">
        <w:rPr>
          <w:rFonts w:cs="Arial"/>
          <w:bCs/>
          <w:szCs w:val="24"/>
        </w:rPr>
        <w:t>leído</w:t>
      </w:r>
      <w:r w:rsidR="005E03D0" w:rsidRPr="002D72E2">
        <w:rPr>
          <w:rFonts w:cs="Arial"/>
          <w:bCs/>
          <w:szCs w:val="24"/>
        </w:rPr>
        <w:t xml:space="preserve"> y comprendido</w:t>
      </w:r>
      <w:r w:rsidRPr="002D72E2">
        <w:rPr>
          <w:rFonts w:cs="Arial"/>
          <w:bCs/>
          <w:szCs w:val="24"/>
        </w:rPr>
        <w:t xml:space="preserve"> la totalidad del contenido de este formato</w:t>
      </w:r>
      <w:r w:rsidR="00F8656F" w:rsidRPr="002D72E2">
        <w:rPr>
          <w:rFonts w:cs="Arial"/>
          <w:bCs/>
          <w:szCs w:val="24"/>
        </w:rPr>
        <w:t>.</w:t>
      </w:r>
    </w:p>
    <w:p w14:paraId="0AB34BA5" w14:textId="373F2A28" w:rsidR="00F8656F" w:rsidRPr="002D72E2" w:rsidRDefault="00F8656F" w:rsidP="003316E3">
      <w:pPr>
        <w:tabs>
          <w:tab w:val="left" w:pos="1812"/>
        </w:tabs>
        <w:rPr>
          <w:rFonts w:cs="Arial"/>
          <w:b/>
          <w:szCs w:val="24"/>
        </w:rPr>
      </w:pPr>
    </w:p>
    <w:p w14:paraId="0D410937" w14:textId="77777777" w:rsidR="00F8656F" w:rsidRPr="002D72E2" w:rsidRDefault="00F8656F" w:rsidP="003316E3">
      <w:pPr>
        <w:tabs>
          <w:tab w:val="left" w:pos="1812"/>
        </w:tabs>
        <w:rPr>
          <w:rFonts w:cs="Arial"/>
          <w:b/>
          <w:szCs w:val="24"/>
        </w:rPr>
      </w:pPr>
    </w:p>
    <w:p w14:paraId="165F9F1B" w14:textId="77777777" w:rsidR="0020030E" w:rsidRPr="002D72E2" w:rsidRDefault="0020030E" w:rsidP="0020030E">
      <w:pPr>
        <w:rPr>
          <w:rFonts w:cs="Arial"/>
          <w:szCs w:val="24"/>
        </w:rPr>
      </w:pPr>
      <w:r w:rsidRPr="002D72E2">
        <w:rPr>
          <w:rFonts w:cs="Arial"/>
          <w:b/>
          <w:bCs/>
          <w:szCs w:val="24"/>
        </w:rPr>
        <w:t>Nombre</w:t>
      </w:r>
      <w:r w:rsidRPr="002D72E2">
        <w:rPr>
          <w:rFonts w:cs="Arial"/>
          <w:szCs w:val="24"/>
        </w:rPr>
        <w:t>________________________________________</w:t>
      </w:r>
    </w:p>
    <w:p w14:paraId="6D679F34" w14:textId="77777777" w:rsidR="0020030E" w:rsidRPr="002D72E2" w:rsidRDefault="0020030E" w:rsidP="0020030E">
      <w:pPr>
        <w:rPr>
          <w:rFonts w:cs="Arial"/>
          <w:szCs w:val="24"/>
        </w:rPr>
      </w:pPr>
      <w:r w:rsidRPr="002D72E2">
        <w:rPr>
          <w:rFonts w:cs="Arial"/>
          <w:b/>
          <w:bCs/>
          <w:szCs w:val="24"/>
        </w:rPr>
        <w:t>Firma</w:t>
      </w:r>
      <w:r w:rsidRPr="002D72E2">
        <w:rPr>
          <w:rFonts w:cs="Arial"/>
          <w:szCs w:val="24"/>
        </w:rPr>
        <w:t>__________________________________________</w:t>
      </w:r>
    </w:p>
    <w:p w14:paraId="0EEC66FD" w14:textId="77777777" w:rsidR="0020030E" w:rsidRPr="002D72E2" w:rsidRDefault="0020030E" w:rsidP="0020030E">
      <w:pPr>
        <w:jc w:val="left"/>
        <w:rPr>
          <w:rFonts w:cs="Arial"/>
          <w:szCs w:val="24"/>
        </w:rPr>
      </w:pPr>
    </w:p>
    <w:p w14:paraId="1E37BD4C" w14:textId="77777777" w:rsidR="0020030E" w:rsidRPr="002D72E2" w:rsidRDefault="0020030E" w:rsidP="0020030E">
      <w:pPr>
        <w:jc w:val="left"/>
        <w:rPr>
          <w:rFonts w:cs="Arial"/>
          <w:szCs w:val="24"/>
        </w:rPr>
      </w:pPr>
    </w:p>
    <w:p w14:paraId="5B65C7BA" w14:textId="77777777" w:rsidR="0020030E" w:rsidRPr="002D72E2" w:rsidRDefault="0020030E" w:rsidP="0020030E">
      <w:pPr>
        <w:jc w:val="left"/>
        <w:rPr>
          <w:rFonts w:cs="Arial"/>
          <w:szCs w:val="24"/>
        </w:rPr>
      </w:pPr>
      <w:r w:rsidRPr="002D72E2">
        <w:rPr>
          <w:rFonts w:cs="Arial"/>
          <w:b/>
          <w:bCs/>
          <w:szCs w:val="24"/>
        </w:rPr>
        <w:t>Nombre</w:t>
      </w:r>
      <w:r w:rsidRPr="002D72E2">
        <w:rPr>
          <w:rFonts w:cs="Arial"/>
          <w:szCs w:val="24"/>
        </w:rPr>
        <w:t>________________________________________</w:t>
      </w:r>
    </w:p>
    <w:p w14:paraId="6AAC1078" w14:textId="2807C1E1" w:rsidR="0020030E" w:rsidRPr="002D72E2" w:rsidRDefault="0020030E" w:rsidP="0020030E">
      <w:pPr>
        <w:rPr>
          <w:rFonts w:cs="Arial"/>
          <w:szCs w:val="24"/>
        </w:rPr>
      </w:pPr>
      <w:r w:rsidRPr="002D72E2">
        <w:rPr>
          <w:rFonts w:cs="Arial"/>
          <w:b/>
          <w:bCs/>
          <w:szCs w:val="24"/>
        </w:rPr>
        <w:t>Firma</w:t>
      </w:r>
      <w:r w:rsidRPr="002D72E2">
        <w:rPr>
          <w:rFonts w:cs="Arial"/>
          <w:szCs w:val="24"/>
        </w:rPr>
        <w:t>__________________________________________</w:t>
      </w:r>
    </w:p>
    <w:p w14:paraId="4CA59061" w14:textId="77777777" w:rsidR="008F530F" w:rsidRPr="002D72E2" w:rsidRDefault="008F530F" w:rsidP="0020030E">
      <w:pPr>
        <w:rPr>
          <w:rFonts w:cs="Arial"/>
          <w:szCs w:val="24"/>
        </w:rPr>
      </w:pPr>
    </w:p>
    <w:p w14:paraId="7084CA4B" w14:textId="7CCB1FEC" w:rsidR="00C42A6D" w:rsidRDefault="0020030E" w:rsidP="008F530F">
      <w:pPr>
        <w:jc w:val="left"/>
        <w:rPr>
          <w:rFonts w:cs="Arial"/>
          <w:szCs w:val="24"/>
        </w:rPr>
      </w:pPr>
      <w:r w:rsidRPr="002D72E2">
        <w:rPr>
          <w:rFonts w:cs="Arial"/>
          <w:b/>
          <w:bCs/>
          <w:szCs w:val="24"/>
        </w:rPr>
        <w:t>Fecha</w:t>
      </w:r>
      <w:r w:rsidRPr="002D72E2">
        <w:rPr>
          <w:rFonts w:cs="Arial"/>
          <w:szCs w:val="24"/>
        </w:rPr>
        <w:t>__________________________________________</w:t>
      </w:r>
    </w:p>
    <w:p w14:paraId="1794A463" w14:textId="0CB75DBC" w:rsidR="009C2060" w:rsidRDefault="009C2060" w:rsidP="008F530F">
      <w:pPr>
        <w:jc w:val="left"/>
        <w:rPr>
          <w:rFonts w:cs="Arial"/>
          <w:szCs w:val="24"/>
        </w:rPr>
      </w:pPr>
    </w:p>
    <w:sectPr w:rsidR="009C2060" w:rsidSect="00D32FC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304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A221" w14:textId="77777777" w:rsidR="0003248F" w:rsidRDefault="0003248F" w:rsidP="0020030E">
      <w:r>
        <w:separator/>
      </w:r>
    </w:p>
  </w:endnote>
  <w:endnote w:type="continuationSeparator" w:id="0">
    <w:p w14:paraId="320F6051" w14:textId="77777777" w:rsidR="0003248F" w:rsidRDefault="0003248F" w:rsidP="0020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88F7" w14:textId="77777777" w:rsidR="00420E40" w:rsidRDefault="000547AF" w:rsidP="00F20AFB">
    <w:pPr>
      <w:pStyle w:val="Piedepgina"/>
      <w:pBdr>
        <w:bottom w:val="single" w:sz="4" w:space="1" w:color="auto"/>
      </w:pBdr>
      <w:jc w:val="center"/>
    </w:pPr>
    <w:r>
      <w:tab/>
    </w:r>
    <w:bookmarkStart w:id="9" w:name="_Hlk530953592"/>
    <w:bookmarkStart w:id="10" w:name="_Hlk530953593"/>
    <w:bookmarkStart w:id="11" w:name="_Hlk530953729"/>
    <w:bookmarkStart w:id="12" w:name="_Hlk530953730"/>
  </w:p>
  <w:bookmarkEnd w:id="9"/>
  <w:bookmarkEnd w:id="10"/>
  <w:bookmarkEnd w:id="11"/>
  <w:bookmarkEnd w:id="12"/>
  <w:p w14:paraId="20E1560C" w14:textId="7DBC5976" w:rsidR="00420E40" w:rsidRPr="00FE4DD4" w:rsidRDefault="00C22CC0" w:rsidP="00320359">
    <w:pPr>
      <w:pStyle w:val="Piedepgina"/>
      <w:jc w:val="center"/>
      <w:rPr>
        <w:rFonts w:cs="Arial"/>
        <w:sz w:val="12"/>
        <w:szCs w:val="12"/>
      </w:rPr>
    </w:pPr>
    <w:r w:rsidRPr="00C22CC0">
      <w:rPr>
        <w:rFonts w:cs="Arial"/>
        <w:noProof/>
        <w:sz w:val="12"/>
        <w:szCs w:val="12"/>
      </w:rPr>
      <w:drawing>
        <wp:inline distT="0" distB="0" distL="0" distR="0" wp14:anchorId="3DC10DA9" wp14:editId="08E71B41">
          <wp:extent cx="5581650" cy="549024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827" cy="554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576E" w14:textId="77777777" w:rsidR="0003248F" w:rsidRDefault="0003248F" w:rsidP="0020030E">
      <w:r>
        <w:separator/>
      </w:r>
    </w:p>
  </w:footnote>
  <w:footnote w:type="continuationSeparator" w:id="0">
    <w:p w14:paraId="12761DA4" w14:textId="77777777" w:rsidR="0003248F" w:rsidRDefault="0003248F" w:rsidP="0020030E">
      <w:r>
        <w:continuationSeparator/>
      </w:r>
    </w:p>
  </w:footnote>
  <w:footnote w:id="1">
    <w:p w14:paraId="1B215664" w14:textId="40EC7F6A" w:rsidR="00813660" w:rsidRPr="002C44CA" w:rsidRDefault="00B04977" w:rsidP="00813660">
      <w:pPr>
        <w:pStyle w:val="Textonotapie"/>
        <w:rPr>
          <w:rFonts w:cs="Arial"/>
          <w:lang w:val="es-CO"/>
        </w:rPr>
      </w:pPr>
      <w:r>
        <w:t>*</w:t>
      </w:r>
      <w:r w:rsidR="00BC7408">
        <w:rPr>
          <w:rFonts w:cs="Arial"/>
          <w:shd w:val="clear" w:color="auto" w:fill="FFFFFF"/>
        </w:rPr>
        <w:t xml:space="preserve"> </w:t>
      </w:r>
      <w:r w:rsidRPr="00577297">
        <w:rPr>
          <w:rFonts w:cs="Arial"/>
          <w:sz w:val="18"/>
          <w:szCs w:val="18"/>
          <w:shd w:val="clear" w:color="auto" w:fill="FFFFFF"/>
        </w:rPr>
        <w:t>Se recomienda consultar la resolución 5265 de 2018 del Ministerio de Salud y Protección Social, por la cual se actualiza el listado de enfermedades huérfanas y se dictan otras disposiciones.</w:t>
      </w:r>
    </w:p>
  </w:footnote>
  <w:footnote w:id="2">
    <w:p w14:paraId="68FBED21" w14:textId="50E5A747" w:rsidR="00813660" w:rsidRPr="002C44CA" w:rsidRDefault="00813660" w:rsidP="0081366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</w:p>
    <w:p w14:paraId="23C4EAAC" w14:textId="77777777" w:rsidR="00813660" w:rsidRPr="0053138D" w:rsidRDefault="00813660" w:rsidP="00813660">
      <w:pPr>
        <w:pStyle w:val="Textonotapie"/>
        <w:rPr>
          <w:lang w:val="es-CO"/>
        </w:rPr>
      </w:pPr>
    </w:p>
  </w:footnote>
  <w:footnote w:id="3">
    <w:p w14:paraId="2196ED2C" w14:textId="77777777" w:rsidR="0020030E" w:rsidRPr="0023288F" w:rsidRDefault="0020030E" w:rsidP="0020030E">
      <w:pPr>
        <w:pStyle w:val="Textonotapie"/>
        <w:rPr>
          <w:lang w:val="es-CO"/>
        </w:rPr>
      </w:pPr>
      <w:r w:rsidRPr="00577297">
        <w:rPr>
          <w:rStyle w:val="Refdenotaalpie"/>
          <w:sz w:val="18"/>
          <w:szCs w:val="18"/>
        </w:rPr>
        <w:footnoteRef/>
      </w:r>
      <w:r w:rsidRPr="00577297">
        <w:rPr>
          <w:sz w:val="18"/>
          <w:szCs w:val="18"/>
        </w:rPr>
        <w:t xml:space="preserve"> </w:t>
      </w:r>
      <w:r w:rsidRPr="00577297">
        <w:rPr>
          <w:rFonts w:eastAsia="Times New Roman" w:cs="Arial"/>
          <w:sz w:val="18"/>
          <w:szCs w:val="18"/>
          <w:lang w:eastAsia="es-ES"/>
        </w:rPr>
        <w:t>Las clasificaciones en adelante señaladas se basan en el DSM V Manual diagnóstico y Estadístico de los Trastornos Mentales DSM-V, versión revisada, pero de acuerdo a la normatividad colombiana y al Ministerio de Salud y Protección Social la Clasificación Diagnóstica se hará con base en lo establecido en la Clasificación Estadística Internacional de Enfermedades y Problemas Relacionados con la Salud CIE-10 de la OMA (Resoluciones</w:t>
      </w:r>
      <w:r w:rsidRPr="00577297">
        <w:rPr>
          <w:rFonts w:eastAsia="Times New Roman" w:cs="Arial"/>
          <w:b/>
          <w:sz w:val="18"/>
          <w:szCs w:val="18"/>
          <w:lang w:eastAsia="es-ES"/>
        </w:rPr>
        <w:t xml:space="preserve"> </w:t>
      </w:r>
      <w:r w:rsidRPr="00577297">
        <w:rPr>
          <w:rFonts w:eastAsia="Times New Roman" w:cs="Arial"/>
          <w:sz w:val="18"/>
          <w:szCs w:val="18"/>
          <w:lang w:eastAsia="es-ES"/>
        </w:rPr>
        <w:t>3374 del 2000 y modificada por la 1531 del 2014) Los códigos de identificación usados en el DSM V, se encuentran en algunos con sus respectivas equivalencias en la CIE-10</w:t>
      </w:r>
      <w:r w:rsidRPr="0023288F">
        <w:rPr>
          <w:rFonts w:eastAsia="Times New Roman" w:cs="Arial"/>
          <w:lang w:eastAsia="es-ES"/>
        </w:rPr>
        <w:t>.</w:t>
      </w:r>
    </w:p>
  </w:footnote>
  <w:footnote w:id="4">
    <w:p w14:paraId="3DF1AF61" w14:textId="3D0E6074" w:rsidR="0023632A" w:rsidRPr="0023632A" w:rsidRDefault="0023632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="000E7638" w:rsidRPr="00251F97">
        <w:rPr>
          <w:rFonts w:cs="Arial"/>
          <w:sz w:val="18"/>
          <w:szCs w:val="18"/>
          <w:lang w:val="es-CO"/>
        </w:rPr>
        <w:t>Ver resolución 0113 del 31 de enero de 2020, del Ministerio de Salud y la</w:t>
      </w:r>
      <w:r w:rsidR="000E7638">
        <w:rPr>
          <w:rFonts w:cs="Arial"/>
          <w:sz w:val="18"/>
          <w:szCs w:val="18"/>
          <w:lang w:val="es-CO"/>
        </w:rPr>
        <w:t xml:space="preserve"> </w:t>
      </w:r>
      <w:r w:rsidR="000E7638" w:rsidRPr="00251F97">
        <w:rPr>
          <w:rFonts w:cs="Arial"/>
          <w:sz w:val="18"/>
          <w:szCs w:val="18"/>
          <w:lang w:val="es-CO"/>
        </w:rPr>
        <w:t>Protección Social, por la cual se dictan disposiciones en relación con la certificación de discapacidad y registro de localización y Caracterización de personas con discapacidad.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C0EA" w14:textId="5D2B0371" w:rsidR="00420E40" w:rsidRDefault="0003248F">
    <w:pPr>
      <w:pStyle w:val="Encabezado"/>
    </w:pPr>
    <w:r>
      <w:rPr>
        <w:noProof/>
      </w:rPr>
      <w:pict w14:anchorId="05BA75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06501" o:spid="_x0000_s2059" type="#_x0000_t136" style="position:absolute;left:0;text-align:left;margin-left:0;margin-top:0;width:542.4pt;height:120.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2"/>
      <w:gridCol w:w="6016"/>
      <w:gridCol w:w="1513"/>
      <w:gridCol w:w="1834"/>
    </w:tblGrid>
    <w:tr w:rsidR="00420E40" w:rsidRPr="00636C1E" w14:paraId="028EFF8C" w14:textId="77777777" w:rsidTr="51081798">
      <w:trPr>
        <w:cantSplit/>
        <w:trHeight w:val="835"/>
        <w:jc w:val="center"/>
      </w:trPr>
      <w:tc>
        <w:tcPr>
          <w:tcW w:w="1262" w:type="dxa"/>
          <w:vMerge w:val="restart"/>
        </w:tcPr>
        <w:p w14:paraId="76B4C68A" w14:textId="77777777" w:rsidR="00420E40" w:rsidRDefault="000547AF" w:rsidP="00F20AFB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824" behindDoc="0" locked="0" layoutInCell="1" allowOverlap="1" wp14:anchorId="663F4F0C" wp14:editId="0200DF0F">
                <wp:simplePos x="0" y="0"/>
                <wp:positionH relativeFrom="column">
                  <wp:posOffset>83820</wp:posOffset>
                </wp:positionH>
                <wp:positionV relativeFrom="paragraph">
                  <wp:posOffset>86360</wp:posOffset>
                </wp:positionV>
                <wp:extent cx="514350" cy="695220"/>
                <wp:effectExtent l="0" t="0" r="0" b="0"/>
                <wp:wrapNone/>
                <wp:docPr id="19" name="Imagen 19" descr="ICBF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CBF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9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16" w:type="dxa"/>
          <w:vMerge w:val="restart"/>
        </w:tcPr>
        <w:p w14:paraId="468B6C30" w14:textId="77777777" w:rsidR="00C22CC0" w:rsidRDefault="00C22CC0" w:rsidP="00C22CC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cs="Arial"/>
              <w:b/>
              <w:sz w:val="20"/>
              <w:szCs w:val="20"/>
            </w:rPr>
          </w:pPr>
        </w:p>
        <w:p w14:paraId="53D5795E" w14:textId="180302B4" w:rsidR="00420E40" w:rsidRPr="002D2BAC" w:rsidRDefault="000547AF" w:rsidP="00C22CC0">
          <w:pPr>
            <w:pStyle w:val="Encabezado"/>
            <w:tabs>
              <w:tab w:val="left" w:pos="380"/>
              <w:tab w:val="center" w:pos="2571"/>
            </w:tabs>
            <w:jc w:val="center"/>
            <w:rPr>
              <w:rFonts w:cs="Arial"/>
              <w:b/>
              <w:sz w:val="20"/>
              <w:szCs w:val="20"/>
            </w:rPr>
          </w:pPr>
          <w:r w:rsidRPr="002D2BAC">
            <w:rPr>
              <w:rFonts w:cs="Arial"/>
              <w:b/>
              <w:sz w:val="20"/>
              <w:szCs w:val="20"/>
            </w:rPr>
            <w:t>PROCESOPROTECCIÓN</w:t>
          </w:r>
        </w:p>
        <w:p w14:paraId="3F9DDB19" w14:textId="77777777" w:rsidR="00420E40" w:rsidRPr="002D2BAC" w:rsidRDefault="0003248F" w:rsidP="003E743C">
          <w:pPr>
            <w:pStyle w:val="Encabezado"/>
            <w:rPr>
              <w:rFonts w:cs="Arial"/>
              <w:b/>
              <w:sz w:val="20"/>
              <w:szCs w:val="20"/>
            </w:rPr>
          </w:pPr>
        </w:p>
        <w:p w14:paraId="0E310734" w14:textId="77777777" w:rsidR="00420E40" w:rsidRDefault="009F02E6" w:rsidP="009F58BD">
          <w:pPr>
            <w:tabs>
              <w:tab w:val="left" w:pos="8789"/>
            </w:tabs>
            <w:jc w:val="center"/>
            <w:rPr>
              <w:rFonts w:cs="Arial"/>
              <w:b/>
              <w:bCs/>
              <w:sz w:val="20"/>
              <w:szCs w:val="20"/>
            </w:rPr>
          </w:pPr>
          <w:r w:rsidRPr="009F02E6">
            <w:rPr>
              <w:rFonts w:cs="Arial"/>
              <w:b/>
              <w:bCs/>
              <w:sz w:val="20"/>
              <w:szCs w:val="20"/>
            </w:rPr>
            <w:t xml:space="preserve">FORMATO </w:t>
          </w:r>
          <w:r w:rsidR="0072768A">
            <w:rPr>
              <w:rFonts w:cs="Arial"/>
              <w:b/>
              <w:bCs/>
              <w:sz w:val="20"/>
              <w:szCs w:val="20"/>
            </w:rPr>
            <w:t>APERTURA A</w:t>
          </w:r>
          <w:r w:rsidRPr="009F02E6">
            <w:rPr>
              <w:rFonts w:cs="Arial"/>
              <w:b/>
              <w:bCs/>
              <w:sz w:val="20"/>
              <w:szCs w:val="20"/>
            </w:rPr>
            <w:t xml:space="preserve"> CARACTERÍSTICAS</w:t>
          </w:r>
          <w:r w:rsidR="0072768A">
            <w:rPr>
              <w:rFonts w:cs="Arial"/>
              <w:b/>
              <w:bCs/>
              <w:sz w:val="20"/>
              <w:szCs w:val="20"/>
            </w:rPr>
            <w:t xml:space="preserve"> Y NECESIDADES</w:t>
          </w:r>
          <w:r w:rsidRPr="009F02E6">
            <w:rPr>
              <w:rFonts w:cs="Arial"/>
              <w:b/>
              <w:bCs/>
              <w:sz w:val="20"/>
              <w:szCs w:val="20"/>
            </w:rPr>
            <w:t xml:space="preserve"> ESPECIALES</w:t>
          </w:r>
        </w:p>
        <w:p w14:paraId="25EB20A8" w14:textId="163BC63E" w:rsidR="00C22CC0" w:rsidRPr="009F58BD" w:rsidRDefault="00C22CC0" w:rsidP="009F58BD">
          <w:pPr>
            <w:tabs>
              <w:tab w:val="left" w:pos="8789"/>
            </w:tabs>
            <w:jc w:val="center"/>
            <w:rPr>
              <w:rFonts w:cs="Arial"/>
              <w:b/>
              <w:bCs/>
              <w:sz w:val="20"/>
              <w:szCs w:val="20"/>
            </w:rPr>
          </w:pPr>
        </w:p>
      </w:tc>
      <w:tc>
        <w:tcPr>
          <w:tcW w:w="1513" w:type="dxa"/>
          <w:vAlign w:val="center"/>
        </w:tcPr>
        <w:p w14:paraId="485086F3" w14:textId="33927B23" w:rsidR="00420E40" w:rsidRPr="009446F0" w:rsidRDefault="00FC0A80" w:rsidP="00FC0A80">
          <w:pPr>
            <w:pStyle w:val="Encabezado"/>
            <w:spacing w:line="256" w:lineRule="aut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F16.LM16.P</w:t>
          </w:r>
        </w:p>
      </w:tc>
      <w:tc>
        <w:tcPr>
          <w:tcW w:w="1834" w:type="dxa"/>
          <w:vAlign w:val="center"/>
        </w:tcPr>
        <w:p w14:paraId="545601C7" w14:textId="78649B66" w:rsidR="00420E40" w:rsidRPr="009446F0" w:rsidRDefault="007841BD" w:rsidP="009F58BD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11/05/2021</w:t>
          </w:r>
        </w:p>
      </w:tc>
    </w:tr>
    <w:tr w:rsidR="00420E40" w:rsidRPr="00636C1E" w14:paraId="28E7E9E4" w14:textId="77777777" w:rsidTr="51081798">
      <w:trPr>
        <w:cantSplit/>
        <w:trHeight w:val="139"/>
        <w:jc w:val="center"/>
      </w:trPr>
      <w:tc>
        <w:tcPr>
          <w:tcW w:w="1262" w:type="dxa"/>
          <w:vMerge/>
        </w:tcPr>
        <w:p w14:paraId="42EE3F94" w14:textId="77777777" w:rsidR="00420E40" w:rsidRDefault="0003248F" w:rsidP="00F20AFB">
          <w:pPr>
            <w:pStyle w:val="Encabezado"/>
          </w:pPr>
        </w:p>
      </w:tc>
      <w:tc>
        <w:tcPr>
          <w:tcW w:w="6016" w:type="dxa"/>
          <w:vMerge/>
        </w:tcPr>
        <w:p w14:paraId="4909E091" w14:textId="77777777" w:rsidR="00420E40" w:rsidRDefault="0003248F" w:rsidP="00F20AFB">
          <w:pPr>
            <w:pStyle w:val="Encabezado"/>
          </w:pPr>
        </w:p>
      </w:tc>
      <w:tc>
        <w:tcPr>
          <w:tcW w:w="1513" w:type="dxa"/>
          <w:vAlign w:val="center"/>
        </w:tcPr>
        <w:p w14:paraId="1AF8F651" w14:textId="02EBE86D" w:rsidR="00420E40" w:rsidRPr="009446F0" w:rsidRDefault="005A7F73" w:rsidP="00F20AFB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Versión</w:t>
          </w:r>
          <w:r w:rsidR="009F58BD">
            <w:rPr>
              <w:rFonts w:cs="Arial"/>
              <w:sz w:val="20"/>
              <w:szCs w:val="20"/>
            </w:rPr>
            <w:t xml:space="preserve"> </w:t>
          </w:r>
          <w:r w:rsidR="002E6C31">
            <w:rPr>
              <w:rFonts w:cs="Arial"/>
              <w:sz w:val="20"/>
              <w:szCs w:val="20"/>
            </w:rPr>
            <w:t>4</w:t>
          </w:r>
        </w:p>
      </w:tc>
      <w:tc>
        <w:tcPr>
          <w:tcW w:w="1834" w:type="dxa"/>
          <w:tcMar>
            <w:left w:w="57" w:type="dxa"/>
            <w:right w:w="57" w:type="dxa"/>
          </w:tcMar>
          <w:vAlign w:val="center"/>
        </w:tcPr>
        <w:p w14:paraId="5C0E3A85" w14:textId="357BEAAF" w:rsidR="00420E40" w:rsidRPr="009446F0" w:rsidRDefault="000547AF" w:rsidP="00F20AFB">
          <w:pPr>
            <w:pStyle w:val="Encabezado"/>
            <w:jc w:val="center"/>
            <w:rPr>
              <w:rFonts w:cs="Arial"/>
              <w:sz w:val="20"/>
              <w:szCs w:val="20"/>
            </w:rPr>
          </w:pPr>
          <w:r w:rsidRPr="009446F0">
            <w:rPr>
              <w:rFonts w:cs="Arial"/>
              <w:sz w:val="20"/>
              <w:szCs w:val="20"/>
            </w:rPr>
            <w:t>Página</w:t>
          </w:r>
          <w:r>
            <w:rPr>
              <w:rFonts w:cs="Arial"/>
              <w:sz w:val="20"/>
              <w:szCs w:val="20"/>
            </w:rPr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C22CC0">
            <w:rPr>
              <w:rStyle w:val="Nmerodepgina"/>
              <w:noProof/>
            </w:rPr>
            <w:t>8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  <w:rFonts w:cs="Arial"/>
              <w:szCs w:val="20"/>
            </w:rPr>
            <w:t xml:space="preserve"> d</w:t>
          </w:r>
          <w:r w:rsidRPr="00385B8B">
            <w:rPr>
              <w:rStyle w:val="Nmerodepgina"/>
              <w:rFonts w:cs="Arial"/>
              <w:szCs w:val="20"/>
            </w:rPr>
            <w:t>e</w:t>
          </w:r>
          <w:r w:rsidRPr="009446F0">
            <w:rPr>
              <w:rFonts w:cs="Arial"/>
              <w:sz w:val="20"/>
              <w:szCs w:val="20"/>
            </w:rPr>
            <w:t xml:space="preserve"> </w:t>
          </w: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SECTIONPAGES   \* MERGEFORMAT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9C2060">
            <w:rPr>
              <w:rFonts w:cs="Arial"/>
              <w:noProof/>
              <w:sz w:val="20"/>
              <w:szCs w:val="20"/>
            </w:rPr>
            <w:t>8</w:t>
          </w:r>
          <w:r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6404A70B" w14:textId="4C7DBA84" w:rsidR="00420E40" w:rsidRDefault="0003248F">
    <w:pPr>
      <w:pStyle w:val="Encabezado"/>
    </w:pPr>
    <w:r>
      <w:rPr>
        <w:noProof/>
      </w:rPr>
      <w:pict w14:anchorId="59166D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06502" o:spid="_x0000_s2060" type="#_x0000_t136" style="position:absolute;left:0;text-align:left;margin-left:0;margin-top:0;width:542.4pt;height:120.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07C1" w14:textId="380A7298" w:rsidR="00420E40" w:rsidRDefault="0003248F">
    <w:pPr>
      <w:pStyle w:val="Encabezado"/>
    </w:pPr>
    <w:r>
      <w:rPr>
        <w:noProof/>
      </w:rPr>
      <w:pict w14:anchorId="0B3980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806500" o:spid="_x0000_s2058" type="#_x0000_t136" style="position:absolute;left:0;text-align:left;margin-left:0;margin-top:0;width:542.4pt;height:120.5pt;rotation:315;z-index:-2516515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ESERV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315"/>
    <w:multiLevelType w:val="hybridMultilevel"/>
    <w:tmpl w:val="1FA082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30E"/>
    <w:rsid w:val="00012569"/>
    <w:rsid w:val="00021D86"/>
    <w:rsid w:val="0002597F"/>
    <w:rsid w:val="0003248F"/>
    <w:rsid w:val="000547AF"/>
    <w:rsid w:val="000B4315"/>
    <w:rsid w:val="000B5380"/>
    <w:rsid w:val="000B7948"/>
    <w:rsid w:val="000C006B"/>
    <w:rsid w:val="000D059E"/>
    <w:rsid w:val="000E7638"/>
    <w:rsid w:val="000F09EF"/>
    <w:rsid w:val="000F22E4"/>
    <w:rsid w:val="00100C9F"/>
    <w:rsid w:val="00102BFA"/>
    <w:rsid w:val="00116B91"/>
    <w:rsid w:val="00120CBF"/>
    <w:rsid w:val="001215FB"/>
    <w:rsid w:val="0013161B"/>
    <w:rsid w:val="00132952"/>
    <w:rsid w:val="00140904"/>
    <w:rsid w:val="001576DC"/>
    <w:rsid w:val="00162394"/>
    <w:rsid w:val="0016532C"/>
    <w:rsid w:val="00182BAC"/>
    <w:rsid w:val="001831B9"/>
    <w:rsid w:val="00196F75"/>
    <w:rsid w:val="001C0252"/>
    <w:rsid w:val="001C231B"/>
    <w:rsid w:val="001D31C8"/>
    <w:rsid w:val="001E51AA"/>
    <w:rsid w:val="0020030E"/>
    <w:rsid w:val="00212F77"/>
    <w:rsid w:val="002229A7"/>
    <w:rsid w:val="00227508"/>
    <w:rsid w:val="0023288F"/>
    <w:rsid w:val="0023632A"/>
    <w:rsid w:val="00245AB7"/>
    <w:rsid w:val="00254024"/>
    <w:rsid w:val="002559CC"/>
    <w:rsid w:val="0026070C"/>
    <w:rsid w:val="0026438F"/>
    <w:rsid w:val="002753C8"/>
    <w:rsid w:val="00280FC3"/>
    <w:rsid w:val="002A4AB0"/>
    <w:rsid w:val="002B1A3D"/>
    <w:rsid w:val="002C44CA"/>
    <w:rsid w:val="002D38AE"/>
    <w:rsid w:val="002D72E2"/>
    <w:rsid w:val="002E0563"/>
    <w:rsid w:val="002E6C31"/>
    <w:rsid w:val="002F3026"/>
    <w:rsid w:val="002F7DA6"/>
    <w:rsid w:val="00320359"/>
    <w:rsid w:val="003316E3"/>
    <w:rsid w:val="00345A58"/>
    <w:rsid w:val="00352EA7"/>
    <w:rsid w:val="0036440C"/>
    <w:rsid w:val="0038376F"/>
    <w:rsid w:val="003A3595"/>
    <w:rsid w:val="003A580B"/>
    <w:rsid w:val="003A7EB7"/>
    <w:rsid w:val="003D7F3F"/>
    <w:rsid w:val="003E24A5"/>
    <w:rsid w:val="003E26A8"/>
    <w:rsid w:val="003E743C"/>
    <w:rsid w:val="00407E54"/>
    <w:rsid w:val="00411970"/>
    <w:rsid w:val="00430498"/>
    <w:rsid w:val="00431033"/>
    <w:rsid w:val="00434519"/>
    <w:rsid w:val="00434A2E"/>
    <w:rsid w:val="0045084A"/>
    <w:rsid w:val="0046031D"/>
    <w:rsid w:val="004A1B18"/>
    <w:rsid w:val="004A61B3"/>
    <w:rsid w:val="004C2FDF"/>
    <w:rsid w:val="004F34E7"/>
    <w:rsid w:val="00504345"/>
    <w:rsid w:val="00505FB3"/>
    <w:rsid w:val="00526D86"/>
    <w:rsid w:val="005337D1"/>
    <w:rsid w:val="00545149"/>
    <w:rsid w:val="00554097"/>
    <w:rsid w:val="00555E82"/>
    <w:rsid w:val="00565A93"/>
    <w:rsid w:val="00574761"/>
    <w:rsid w:val="00575E49"/>
    <w:rsid w:val="005761EC"/>
    <w:rsid w:val="00577297"/>
    <w:rsid w:val="00593EA0"/>
    <w:rsid w:val="005A075F"/>
    <w:rsid w:val="005A2CB6"/>
    <w:rsid w:val="005A4D7F"/>
    <w:rsid w:val="005A7F73"/>
    <w:rsid w:val="005B2D23"/>
    <w:rsid w:val="005B7A5D"/>
    <w:rsid w:val="005C248F"/>
    <w:rsid w:val="005C5362"/>
    <w:rsid w:val="005E03D0"/>
    <w:rsid w:val="005E3E20"/>
    <w:rsid w:val="00602FB3"/>
    <w:rsid w:val="00614F9A"/>
    <w:rsid w:val="006521F6"/>
    <w:rsid w:val="00652676"/>
    <w:rsid w:val="00652B59"/>
    <w:rsid w:val="006671B6"/>
    <w:rsid w:val="00671464"/>
    <w:rsid w:val="006841FE"/>
    <w:rsid w:val="00685B21"/>
    <w:rsid w:val="006A25C3"/>
    <w:rsid w:val="006E2882"/>
    <w:rsid w:val="006F01A0"/>
    <w:rsid w:val="006F0FA9"/>
    <w:rsid w:val="006F24C6"/>
    <w:rsid w:val="0072399F"/>
    <w:rsid w:val="0072768A"/>
    <w:rsid w:val="007337D8"/>
    <w:rsid w:val="0078169D"/>
    <w:rsid w:val="007841BD"/>
    <w:rsid w:val="007A2503"/>
    <w:rsid w:val="007F78C2"/>
    <w:rsid w:val="00802CCE"/>
    <w:rsid w:val="00810CD5"/>
    <w:rsid w:val="00813660"/>
    <w:rsid w:val="00816474"/>
    <w:rsid w:val="0081671F"/>
    <w:rsid w:val="00824304"/>
    <w:rsid w:val="0083180F"/>
    <w:rsid w:val="00833796"/>
    <w:rsid w:val="0084062F"/>
    <w:rsid w:val="0085406C"/>
    <w:rsid w:val="00863E41"/>
    <w:rsid w:val="008773F5"/>
    <w:rsid w:val="00877D67"/>
    <w:rsid w:val="008D0752"/>
    <w:rsid w:val="008E67F7"/>
    <w:rsid w:val="008E7C87"/>
    <w:rsid w:val="008F530F"/>
    <w:rsid w:val="00914CC0"/>
    <w:rsid w:val="0094038F"/>
    <w:rsid w:val="00950908"/>
    <w:rsid w:val="009553D3"/>
    <w:rsid w:val="0096698C"/>
    <w:rsid w:val="009730C1"/>
    <w:rsid w:val="00973E1C"/>
    <w:rsid w:val="00996F84"/>
    <w:rsid w:val="009A6762"/>
    <w:rsid w:val="009A69F2"/>
    <w:rsid w:val="009C2060"/>
    <w:rsid w:val="009C2D78"/>
    <w:rsid w:val="009D29E5"/>
    <w:rsid w:val="009F02E6"/>
    <w:rsid w:val="009F58BD"/>
    <w:rsid w:val="00A11640"/>
    <w:rsid w:val="00A1195C"/>
    <w:rsid w:val="00A13801"/>
    <w:rsid w:val="00A153BC"/>
    <w:rsid w:val="00A16684"/>
    <w:rsid w:val="00A21A58"/>
    <w:rsid w:val="00A53FF7"/>
    <w:rsid w:val="00A54614"/>
    <w:rsid w:val="00A753E3"/>
    <w:rsid w:val="00A760A0"/>
    <w:rsid w:val="00A806AA"/>
    <w:rsid w:val="00A910B2"/>
    <w:rsid w:val="00A94D14"/>
    <w:rsid w:val="00AC0BD6"/>
    <w:rsid w:val="00AE06F2"/>
    <w:rsid w:val="00B04977"/>
    <w:rsid w:val="00B108D6"/>
    <w:rsid w:val="00B211CC"/>
    <w:rsid w:val="00B35040"/>
    <w:rsid w:val="00B36DDB"/>
    <w:rsid w:val="00B56CDE"/>
    <w:rsid w:val="00B62C0D"/>
    <w:rsid w:val="00B6412A"/>
    <w:rsid w:val="00B73D46"/>
    <w:rsid w:val="00B75E46"/>
    <w:rsid w:val="00B90104"/>
    <w:rsid w:val="00BA334B"/>
    <w:rsid w:val="00BB72A5"/>
    <w:rsid w:val="00BC7408"/>
    <w:rsid w:val="00BD26DF"/>
    <w:rsid w:val="00BD6C02"/>
    <w:rsid w:val="00BE7037"/>
    <w:rsid w:val="00BE7B15"/>
    <w:rsid w:val="00BE7CF0"/>
    <w:rsid w:val="00C07EE8"/>
    <w:rsid w:val="00C22CC0"/>
    <w:rsid w:val="00C31ECC"/>
    <w:rsid w:val="00C42A6D"/>
    <w:rsid w:val="00C458BC"/>
    <w:rsid w:val="00C54023"/>
    <w:rsid w:val="00C65098"/>
    <w:rsid w:val="00C80868"/>
    <w:rsid w:val="00C93E64"/>
    <w:rsid w:val="00C95235"/>
    <w:rsid w:val="00C9775E"/>
    <w:rsid w:val="00CA04DE"/>
    <w:rsid w:val="00CA569E"/>
    <w:rsid w:val="00CC3083"/>
    <w:rsid w:val="00CC6B45"/>
    <w:rsid w:val="00D002BB"/>
    <w:rsid w:val="00D163FE"/>
    <w:rsid w:val="00D3052C"/>
    <w:rsid w:val="00D322E5"/>
    <w:rsid w:val="00D32FCD"/>
    <w:rsid w:val="00D3699B"/>
    <w:rsid w:val="00D5523D"/>
    <w:rsid w:val="00D609AC"/>
    <w:rsid w:val="00D80A41"/>
    <w:rsid w:val="00D84414"/>
    <w:rsid w:val="00DA6E9A"/>
    <w:rsid w:val="00DF0132"/>
    <w:rsid w:val="00E00AE0"/>
    <w:rsid w:val="00E217AE"/>
    <w:rsid w:val="00E51FD0"/>
    <w:rsid w:val="00E526D4"/>
    <w:rsid w:val="00E6352F"/>
    <w:rsid w:val="00E67301"/>
    <w:rsid w:val="00E67357"/>
    <w:rsid w:val="00E849F1"/>
    <w:rsid w:val="00E86993"/>
    <w:rsid w:val="00E910AB"/>
    <w:rsid w:val="00E91686"/>
    <w:rsid w:val="00E95404"/>
    <w:rsid w:val="00EB598F"/>
    <w:rsid w:val="00ED7601"/>
    <w:rsid w:val="00EE20F4"/>
    <w:rsid w:val="00EE3C36"/>
    <w:rsid w:val="00EF50ED"/>
    <w:rsid w:val="00EF625F"/>
    <w:rsid w:val="00EF631F"/>
    <w:rsid w:val="00EF6713"/>
    <w:rsid w:val="00EF7B17"/>
    <w:rsid w:val="00F046AD"/>
    <w:rsid w:val="00F23B89"/>
    <w:rsid w:val="00F507BD"/>
    <w:rsid w:val="00F510A4"/>
    <w:rsid w:val="00F73449"/>
    <w:rsid w:val="00F8656F"/>
    <w:rsid w:val="00FA0911"/>
    <w:rsid w:val="00FC0A80"/>
    <w:rsid w:val="00FD3B3E"/>
    <w:rsid w:val="00FE14F6"/>
    <w:rsid w:val="00FE6632"/>
    <w:rsid w:val="00FF0A8D"/>
    <w:rsid w:val="00FF5B27"/>
    <w:rsid w:val="01A4703F"/>
    <w:rsid w:val="02CF7A67"/>
    <w:rsid w:val="03674D96"/>
    <w:rsid w:val="06C3A14D"/>
    <w:rsid w:val="10C508E3"/>
    <w:rsid w:val="1AEC33A8"/>
    <w:rsid w:val="1B72FC4B"/>
    <w:rsid w:val="24B3637B"/>
    <w:rsid w:val="2630D586"/>
    <w:rsid w:val="27269D70"/>
    <w:rsid w:val="29890A45"/>
    <w:rsid w:val="2C416E2F"/>
    <w:rsid w:val="37651FD9"/>
    <w:rsid w:val="38FCF09B"/>
    <w:rsid w:val="3A18867D"/>
    <w:rsid w:val="3EDCFD17"/>
    <w:rsid w:val="3F944F83"/>
    <w:rsid w:val="4687C138"/>
    <w:rsid w:val="4A44BF2A"/>
    <w:rsid w:val="51081798"/>
    <w:rsid w:val="53F1A4CE"/>
    <w:rsid w:val="5C3A17FD"/>
    <w:rsid w:val="67F48416"/>
    <w:rsid w:val="6F499C45"/>
    <w:rsid w:val="7CEAF6E5"/>
    <w:rsid w:val="7EF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CFC4CAF"/>
  <w15:chartTrackingRefBased/>
  <w15:docId w15:val="{C3876115-CE14-468A-A9F6-73D189F8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30E"/>
    <w:pPr>
      <w:spacing w:after="0" w:line="240" w:lineRule="auto"/>
      <w:jc w:val="both"/>
    </w:pPr>
    <w:rPr>
      <w:rFonts w:ascii="Arial" w:eastAsia="Calibri" w:hAnsi="Arial" w:cs="Times New Roman"/>
      <w:sz w:val="24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20030E"/>
    <w:pPr>
      <w:keepNext/>
      <w:spacing w:line="360" w:lineRule="auto"/>
      <w:jc w:val="center"/>
      <w:outlineLvl w:val="0"/>
    </w:pPr>
    <w:rPr>
      <w:rFonts w:eastAsia="Times New Roman"/>
      <w:b/>
      <w:sz w:val="22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0030E"/>
    <w:pPr>
      <w:keepNext/>
      <w:jc w:val="left"/>
      <w:outlineLvl w:val="1"/>
    </w:pPr>
    <w:rPr>
      <w:rFonts w:eastAsia="Times New Roman"/>
      <w:b/>
      <w:sz w:val="22"/>
      <w:szCs w:val="24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0030E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20030E"/>
    <w:rPr>
      <w:rFonts w:ascii="Arial" w:eastAsia="Times New Roman" w:hAnsi="Arial" w:cs="Times New Roman"/>
      <w:b/>
      <w:szCs w:val="24"/>
      <w:lang w:val="x-none" w:eastAsia="es-ES"/>
    </w:rPr>
  </w:style>
  <w:style w:type="paragraph" w:styleId="Encabezado">
    <w:name w:val="header"/>
    <w:basedOn w:val="Normal"/>
    <w:link w:val="EncabezadoCar"/>
    <w:unhideWhenUsed/>
    <w:rsid w:val="002003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0030E"/>
    <w:rPr>
      <w:rFonts w:ascii="Arial" w:eastAsia="Calibri" w:hAnsi="Arial" w:cs="Times New Roman"/>
      <w:sz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03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30E"/>
    <w:rPr>
      <w:rFonts w:ascii="Arial" w:eastAsia="Calibri" w:hAnsi="Arial" w:cs="Times New Roman"/>
      <w:sz w:val="24"/>
      <w:lang w:val="es-ES"/>
    </w:rPr>
  </w:style>
  <w:style w:type="character" w:styleId="Nmerodepgina">
    <w:name w:val="page number"/>
    <w:basedOn w:val="Fuentedeprrafopredeter"/>
    <w:rsid w:val="0020030E"/>
    <w:rPr>
      <w:rFonts w:ascii="Arial" w:hAnsi="Arial"/>
      <w:sz w:val="20"/>
    </w:rPr>
  </w:style>
  <w:style w:type="table" w:styleId="Tablaconcuadrcula">
    <w:name w:val="Table Grid"/>
    <w:basedOn w:val="Tablanormal"/>
    <w:uiPriority w:val="39"/>
    <w:rsid w:val="00200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03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00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030E"/>
    <w:rPr>
      <w:rFonts w:ascii="Arial" w:eastAsia="Calibri" w:hAnsi="Arial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0030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0030E"/>
    <w:pPr>
      <w:spacing w:before="100" w:beforeAutospacing="1" w:after="100" w:afterAutospacing="1"/>
      <w:jc w:val="left"/>
    </w:pPr>
    <w:rPr>
      <w:rFonts w:ascii="Times New Roman" w:eastAsia="Times New Roman" w:hAnsi="Times New Roman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A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A58"/>
    <w:rPr>
      <w:rFonts w:ascii="Segoe UI" w:eastAsia="Calibr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345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7880">
          <w:marLeft w:val="0"/>
          <w:marRight w:val="0"/>
          <w:marTop w:val="0"/>
          <w:marBottom w:val="0"/>
          <w:divBdr>
            <w:top w:val="single" w:sz="2" w:space="3" w:color="4682B4"/>
            <w:left w:val="single" w:sz="2" w:space="0" w:color="4682B4"/>
            <w:bottom w:val="single" w:sz="2" w:space="3" w:color="4682B4"/>
            <w:right w:val="single" w:sz="2" w:space="3" w:color="4682B4"/>
          </w:divBdr>
          <w:divsChild>
            <w:div w:id="1256480497">
              <w:marLeft w:val="0"/>
              <w:marRight w:val="0"/>
              <w:marTop w:val="0"/>
              <w:marBottom w:val="0"/>
              <w:divBdr>
                <w:top w:val="dotted" w:sz="6" w:space="3" w:color="C0C0C0"/>
                <w:left w:val="single" w:sz="2" w:space="0" w:color="4682B4"/>
                <w:bottom w:val="single" w:sz="6" w:space="3" w:color="FFFFFF"/>
                <w:right w:val="single" w:sz="2" w:space="3" w:color="4682B4"/>
              </w:divBdr>
            </w:div>
          </w:divsChild>
        </w:div>
      </w:divsChild>
    </w:div>
    <w:div w:id="584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F73E-90F8-4209-82B8-9A5FAFDD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2650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Marcela Pinzon Menguan</dc:creator>
  <cp:keywords/>
  <dc:description/>
  <cp:lastModifiedBy>Cesar Augusto Rodriguez Chaparro</cp:lastModifiedBy>
  <cp:revision>9</cp:revision>
  <dcterms:created xsi:type="dcterms:W3CDTF">2021-01-31T23:22:00Z</dcterms:created>
  <dcterms:modified xsi:type="dcterms:W3CDTF">2021-05-11T19:41:00Z</dcterms:modified>
</cp:coreProperties>
</file>